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B8" w:rsidRDefault="00460E8F" w:rsidP="00596D46">
      <w:pPr>
        <w:pStyle w:val="3"/>
        <w:jc w:val="center"/>
        <w:rPr>
          <w:b w:val="0"/>
          <w:sz w:val="16"/>
          <w:szCs w:val="16"/>
          <w:lang w:val="en-US"/>
        </w:rPr>
      </w:pPr>
      <w:r>
        <w:rPr>
          <w:rFonts w:ascii="Arial" w:hAnsi="Arial" w:cs="Arial"/>
          <w:noProof/>
          <w:sz w:val="32"/>
        </w:rPr>
        <w:drawing>
          <wp:inline distT="0" distB="0" distL="0" distR="0">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BF48E9" w:rsidRPr="008E7CB8" w:rsidRDefault="00555355" w:rsidP="00596D46">
      <w:pPr>
        <w:pStyle w:val="3"/>
        <w:jc w:val="center"/>
        <w:rPr>
          <w:b w:val="0"/>
          <w:sz w:val="16"/>
          <w:szCs w:val="16"/>
        </w:rPr>
      </w:pPr>
      <w:r>
        <w:t xml:space="preserve">ΑΙΤΗΣΗ _ </w:t>
      </w:r>
      <w:r w:rsidR="00BF48E9">
        <w:t>ΥΠΕΥΘΥΝΗ ΔΗΛΩΣΗ</w:t>
      </w:r>
    </w:p>
    <w:p w:rsidR="00BF48E9" w:rsidRPr="00C0046E" w:rsidRDefault="00C0046E" w:rsidP="00BF48E9">
      <w:pPr>
        <w:pStyle w:val="a8"/>
        <w:tabs>
          <w:tab w:val="clear" w:pos="4153"/>
          <w:tab w:val="clear" w:pos="8306"/>
        </w:tabs>
        <w:rPr>
          <w:sz w:val="18"/>
          <w:szCs w:val="18"/>
        </w:rPr>
      </w:pPr>
      <w:r>
        <w:rPr>
          <w:sz w:val="18"/>
          <w:szCs w:val="18"/>
        </w:rPr>
        <w:tab/>
      </w:r>
      <w:r>
        <w:rPr>
          <w:sz w:val="18"/>
          <w:szCs w:val="18"/>
        </w:rPr>
        <w:tab/>
      </w:r>
      <w:r>
        <w:rPr>
          <w:sz w:val="18"/>
          <w:szCs w:val="18"/>
        </w:rPr>
        <w:tab/>
      </w:r>
      <w:r>
        <w:rPr>
          <w:sz w:val="18"/>
          <w:szCs w:val="18"/>
        </w:rPr>
        <w:tab/>
      </w:r>
      <w:r>
        <w:rPr>
          <w:sz w:val="18"/>
          <w:szCs w:val="18"/>
        </w:rPr>
        <w:tab/>
      </w:r>
      <w:r w:rsidRPr="00C0046E">
        <w:rPr>
          <w:sz w:val="18"/>
          <w:szCs w:val="18"/>
        </w:rPr>
        <w:t>(άρθρο 8 Ν.1599/1986 και άρθρο 3 παρ. 3 Ν.2690/1999)</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
        <w:gridCol w:w="195"/>
        <w:gridCol w:w="1097"/>
        <w:gridCol w:w="1048"/>
        <w:gridCol w:w="720"/>
        <w:gridCol w:w="691"/>
        <w:gridCol w:w="331"/>
        <w:gridCol w:w="28"/>
        <w:gridCol w:w="635"/>
        <w:gridCol w:w="691"/>
        <w:gridCol w:w="304"/>
        <w:gridCol w:w="663"/>
        <w:gridCol w:w="498"/>
        <w:gridCol w:w="498"/>
        <w:gridCol w:w="1406"/>
        <w:gridCol w:w="32"/>
      </w:tblGrid>
      <w:tr w:rsidR="00BF48E9" w:rsidTr="00A14F43">
        <w:trPr>
          <w:cantSplit/>
          <w:trHeight w:val="368"/>
        </w:trPr>
        <w:tc>
          <w:tcPr>
            <w:tcW w:w="1260" w:type="dxa"/>
          </w:tcPr>
          <w:p w:rsidR="00BF48E9" w:rsidRDefault="00BF48E9" w:rsidP="0018409A">
            <w:pPr>
              <w:spacing w:before="240"/>
              <w:ind w:right="-6878"/>
              <w:rPr>
                <w:rFonts w:ascii="Arial" w:hAnsi="Arial" w:cs="Arial"/>
                <w:sz w:val="20"/>
                <w:szCs w:val="20"/>
              </w:rPr>
            </w:pPr>
            <w:r>
              <w:rPr>
                <w:rFonts w:ascii="Arial" w:hAnsi="Arial" w:cs="Arial"/>
                <w:sz w:val="20"/>
                <w:szCs w:val="20"/>
              </w:rPr>
              <w:t>ΠΡΟΣ:</w:t>
            </w:r>
          </w:p>
        </w:tc>
        <w:tc>
          <w:tcPr>
            <w:tcW w:w="8945" w:type="dxa"/>
            <w:gridSpan w:val="16"/>
          </w:tcPr>
          <w:p w:rsidR="00BF48E9" w:rsidRPr="00596D46" w:rsidRDefault="00596D46" w:rsidP="00BF48E9">
            <w:pPr>
              <w:spacing w:before="240"/>
              <w:ind w:right="-6878"/>
              <w:rPr>
                <w:rFonts w:ascii="Arial" w:hAnsi="Arial" w:cs="Arial"/>
                <w:b/>
                <w:sz w:val="20"/>
                <w:szCs w:val="20"/>
              </w:rPr>
            </w:pPr>
            <w:r w:rsidRPr="00596D46">
              <w:rPr>
                <w:rFonts w:ascii="Arial" w:hAnsi="Arial" w:cs="Arial"/>
                <w:b/>
                <w:sz w:val="20"/>
                <w:szCs w:val="20"/>
              </w:rPr>
              <w:t>ΔΔΕ ΤΡΙΚΑΛΩΝ</w:t>
            </w:r>
          </w:p>
        </w:tc>
      </w:tr>
      <w:tr w:rsidR="00BF48E9" w:rsidTr="00A14F43">
        <w:trPr>
          <w:cantSplit/>
          <w:trHeight w:val="368"/>
        </w:trPr>
        <w:tc>
          <w:tcPr>
            <w:tcW w:w="1260" w:type="dxa"/>
          </w:tcPr>
          <w:p w:rsidR="00BF48E9" w:rsidRDefault="00BF48E9" w:rsidP="00BF48E9">
            <w:pPr>
              <w:spacing w:before="240"/>
              <w:ind w:right="-6878"/>
              <w:rPr>
                <w:rFonts w:ascii="Arial" w:hAnsi="Arial" w:cs="Arial"/>
                <w:sz w:val="16"/>
              </w:rPr>
            </w:pPr>
            <w:r>
              <w:rPr>
                <w:rFonts w:ascii="Arial" w:hAnsi="Arial" w:cs="Arial"/>
                <w:sz w:val="16"/>
              </w:rPr>
              <w:t>Ο – Η Όνομα:</w:t>
            </w:r>
          </w:p>
        </w:tc>
        <w:tc>
          <w:tcPr>
            <w:tcW w:w="3859" w:type="dxa"/>
            <w:gridSpan w:val="6"/>
          </w:tcPr>
          <w:p w:rsidR="00BF48E9" w:rsidRPr="00234B62" w:rsidRDefault="00BF48E9" w:rsidP="00BF48E9">
            <w:pPr>
              <w:spacing w:before="240"/>
              <w:ind w:right="-6878"/>
              <w:rPr>
                <w:rFonts w:ascii="Arial" w:hAnsi="Arial" w:cs="Arial"/>
                <w:b/>
                <w:sz w:val="16"/>
              </w:rPr>
            </w:pPr>
          </w:p>
        </w:tc>
        <w:tc>
          <w:tcPr>
            <w:tcW w:w="994" w:type="dxa"/>
            <w:gridSpan w:val="3"/>
          </w:tcPr>
          <w:p w:rsidR="00BF48E9" w:rsidRDefault="00BF48E9" w:rsidP="00BF48E9">
            <w:pPr>
              <w:spacing w:before="240"/>
              <w:ind w:right="-6878"/>
              <w:rPr>
                <w:rFonts w:ascii="Arial" w:hAnsi="Arial" w:cs="Arial"/>
                <w:sz w:val="16"/>
              </w:rPr>
            </w:pPr>
            <w:r>
              <w:rPr>
                <w:rFonts w:ascii="Arial" w:hAnsi="Arial" w:cs="Arial"/>
                <w:sz w:val="16"/>
              </w:rPr>
              <w:t>Επώνυμο:</w:t>
            </w:r>
          </w:p>
        </w:tc>
        <w:tc>
          <w:tcPr>
            <w:tcW w:w="4092" w:type="dxa"/>
            <w:gridSpan w:val="7"/>
          </w:tcPr>
          <w:p w:rsidR="00BF48E9" w:rsidRPr="00234B62" w:rsidRDefault="00BF48E9" w:rsidP="00BF48E9">
            <w:pPr>
              <w:spacing w:before="240"/>
              <w:ind w:right="-6878"/>
              <w:rPr>
                <w:rFonts w:ascii="Arial" w:hAnsi="Arial" w:cs="Arial"/>
                <w:b/>
                <w:sz w:val="16"/>
              </w:rPr>
            </w:pPr>
          </w:p>
        </w:tc>
      </w:tr>
      <w:tr w:rsidR="00BF48E9" w:rsidTr="00A14F43">
        <w:trPr>
          <w:cantSplit/>
          <w:trHeight w:val="87"/>
        </w:trPr>
        <w:tc>
          <w:tcPr>
            <w:tcW w:w="2660" w:type="dxa"/>
            <w:gridSpan w:val="4"/>
          </w:tcPr>
          <w:p w:rsidR="00BF48E9" w:rsidRDefault="00BF48E9" w:rsidP="00BF48E9">
            <w:pPr>
              <w:spacing w:before="240"/>
              <w:rPr>
                <w:rFonts w:ascii="Arial" w:hAnsi="Arial" w:cs="Arial"/>
                <w:sz w:val="16"/>
              </w:rPr>
            </w:pPr>
            <w:r>
              <w:rPr>
                <w:rFonts w:ascii="Arial" w:hAnsi="Arial" w:cs="Arial"/>
                <w:sz w:val="16"/>
              </w:rPr>
              <w:t xml:space="preserve">Όνομα και Επώνυμο Πατέρα: </w:t>
            </w:r>
          </w:p>
        </w:tc>
        <w:tc>
          <w:tcPr>
            <w:tcW w:w="7545" w:type="dxa"/>
            <w:gridSpan w:val="13"/>
          </w:tcPr>
          <w:p w:rsidR="00BF48E9" w:rsidRPr="00234B62" w:rsidRDefault="00BF48E9" w:rsidP="00BF48E9">
            <w:pPr>
              <w:spacing w:before="240"/>
              <w:rPr>
                <w:rFonts w:ascii="Arial" w:hAnsi="Arial" w:cs="Arial"/>
                <w:b/>
                <w:sz w:val="16"/>
              </w:rPr>
            </w:pPr>
          </w:p>
        </w:tc>
      </w:tr>
      <w:tr w:rsidR="00BF48E9" w:rsidTr="00A14F43">
        <w:trPr>
          <w:cantSplit/>
          <w:trHeight w:val="87"/>
        </w:trPr>
        <w:tc>
          <w:tcPr>
            <w:tcW w:w="2660" w:type="dxa"/>
            <w:gridSpan w:val="4"/>
          </w:tcPr>
          <w:p w:rsidR="00BF48E9" w:rsidRDefault="00BF48E9" w:rsidP="00BF48E9">
            <w:pPr>
              <w:spacing w:before="240"/>
              <w:rPr>
                <w:rFonts w:ascii="Arial" w:hAnsi="Arial" w:cs="Arial"/>
                <w:sz w:val="16"/>
              </w:rPr>
            </w:pPr>
            <w:r>
              <w:rPr>
                <w:rFonts w:ascii="Arial" w:hAnsi="Arial" w:cs="Arial"/>
                <w:sz w:val="16"/>
              </w:rPr>
              <w:t>Όνομα και Επώνυμο Μητέρας:</w:t>
            </w:r>
          </w:p>
        </w:tc>
        <w:tc>
          <w:tcPr>
            <w:tcW w:w="7545" w:type="dxa"/>
            <w:gridSpan w:val="13"/>
          </w:tcPr>
          <w:p w:rsidR="00BF48E9" w:rsidRPr="00234B62" w:rsidRDefault="00BF48E9" w:rsidP="00BF48E9">
            <w:pPr>
              <w:spacing w:before="240"/>
              <w:rPr>
                <w:rFonts w:ascii="Arial" w:hAnsi="Arial" w:cs="Arial"/>
                <w:b/>
                <w:sz w:val="16"/>
              </w:rPr>
            </w:pPr>
          </w:p>
        </w:tc>
      </w:tr>
      <w:tr w:rsidR="00BF48E9" w:rsidTr="00A14F43">
        <w:trPr>
          <w:cantSplit/>
          <w:trHeight w:val="372"/>
        </w:trPr>
        <w:tc>
          <w:tcPr>
            <w:tcW w:w="2660" w:type="dxa"/>
            <w:gridSpan w:val="4"/>
          </w:tcPr>
          <w:p w:rsidR="00BF48E9" w:rsidRDefault="00BF48E9" w:rsidP="0018409A">
            <w:pPr>
              <w:spacing w:before="240"/>
              <w:ind w:right="-2332"/>
              <w:rPr>
                <w:rFonts w:ascii="Arial" w:hAnsi="Arial" w:cs="Arial"/>
                <w:sz w:val="16"/>
              </w:rPr>
            </w:pPr>
            <w:r>
              <w:rPr>
                <w:rFonts w:ascii="Arial" w:hAnsi="Arial" w:cs="Arial"/>
                <w:sz w:val="16"/>
              </w:rPr>
              <w:t xml:space="preserve">Ημερομηνία γέννησης: </w:t>
            </w:r>
          </w:p>
        </w:tc>
        <w:tc>
          <w:tcPr>
            <w:tcW w:w="7545" w:type="dxa"/>
            <w:gridSpan w:val="13"/>
          </w:tcPr>
          <w:p w:rsidR="00BF48E9" w:rsidRPr="00234B62" w:rsidRDefault="00BF48E9" w:rsidP="00BF48E9">
            <w:pPr>
              <w:spacing w:before="240"/>
              <w:ind w:right="-2332"/>
              <w:rPr>
                <w:rFonts w:ascii="Arial" w:hAnsi="Arial" w:cs="Arial"/>
                <w:b/>
                <w:sz w:val="16"/>
              </w:rPr>
            </w:pPr>
          </w:p>
        </w:tc>
      </w:tr>
      <w:tr w:rsidR="00BF48E9" w:rsidTr="00A14F43">
        <w:trPr>
          <w:cantSplit/>
          <w:trHeight w:val="87"/>
        </w:trPr>
        <w:tc>
          <w:tcPr>
            <w:tcW w:w="2660" w:type="dxa"/>
            <w:gridSpan w:val="4"/>
            <w:tcBorders>
              <w:top w:val="single" w:sz="4" w:space="0" w:color="auto"/>
              <w:left w:val="single" w:sz="4" w:space="0" w:color="auto"/>
              <w:bottom w:val="single" w:sz="4" w:space="0" w:color="auto"/>
              <w:right w:val="single" w:sz="4" w:space="0" w:color="auto"/>
            </w:tcBorders>
          </w:tcPr>
          <w:p w:rsidR="00BF48E9" w:rsidRDefault="00BF48E9" w:rsidP="00BF48E9">
            <w:pPr>
              <w:spacing w:before="240"/>
              <w:rPr>
                <w:rFonts w:ascii="Arial" w:hAnsi="Arial" w:cs="Arial"/>
                <w:sz w:val="16"/>
              </w:rPr>
            </w:pPr>
            <w:r>
              <w:rPr>
                <w:rFonts w:ascii="Arial" w:hAnsi="Arial" w:cs="Arial"/>
                <w:sz w:val="16"/>
              </w:rPr>
              <w:t>Τόπος Γέννησης:</w:t>
            </w:r>
          </w:p>
        </w:tc>
        <w:tc>
          <w:tcPr>
            <w:tcW w:w="7545" w:type="dxa"/>
            <w:gridSpan w:val="13"/>
            <w:tcBorders>
              <w:top w:val="single" w:sz="4" w:space="0" w:color="auto"/>
              <w:left w:val="single" w:sz="4" w:space="0" w:color="auto"/>
              <w:bottom w:val="single" w:sz="4" w:space="0" w:color="auto"/>
              <w:right w:val="single" w:sz="4" w:space="0" w:color="auto"/>
            </w:tcBorders>
          </w:tcPr>
          <w:p w:rsidR="00BF48E9" w:rsidRPr="00234B62" w:rsidRDefault="00BF48E9" w:rsidP="00BF48E9">
            <w:pPr>
              <w:spacing w:before="240"/>
              <w:rPr>
                <w:rFonts w:ascii="Arial" w:hAnsi="Arial" w:cs="Arial"/>
                <w:b/>
                <w:sz w:val="16"/>
              </w:rPr>
            </w:pPr>
          </w:p>
        </w:tc>
      </w:tr>
      <w:tr w:rsidR="00BF48E9" w:rsidTr="00A14F43">
        <w:trPr>
          <w:cantSplit/>
          <w:trHeight w:val="382"/>
        </w:trPr>
        <w:tc>
          <w:tcPr>
            <w:tcW w:w="2660" w:type="dxa"/>
            <w:gridSpan w:val="4"/>
          </w:tcPr>
          <w:p w:rsidR="00BF48E9" w:rsidRDefault="00BF48E9" w:rsidP="00BF48E9">
            <w:pPr>
              <w:spacing w:before="240"/>
              <w:rPr>
                <w:rFonts w:ascii="Arial" w:hAnsi="Arial" w:cs="Arial"/>
                <w:sz w:val="16"/>
              </w:rPr>
            </w:pPr>
            <w:r>
              <w:rPr>
                <w:rFonts w:ascii="Arial" w:hAnsi="Arial" w:cs="Arial"/>
                <w:sz w:val="16"/>
              </w:rPr>
              <w:t>Αριθμός Δελτίου Ταυτότητας:</w:t>
            </w:r>
          </w:p>
        </w:tc>
        <w:tc>
          <w:tcPr>
            <w:tcW w:w="2790" w:type="dxa"/>
            <w:gridSpan w:val="4"/>
          </w:tcPr>
          <w:p w:rsidR="00BF48E9" w:rsidRPr="00234B62" w:rsidRDefault="00BF48E9" w:rsidP="00BF48E9">
            <w:pPr>
              <w:spacing w:before="240"/>
              <w:rPr>
                <w:rFonts w:ascii="Arial" w:hAnsi="Arial" w:cs="Arial"/>
                <w:b/>
                <w:sz w:val="16"/>
              </w:rPr>
            </w:pPr>
          </w:p>
        </w:tc>
        <w:tc>
          <w:tcPr>
            <w:tcW w:w="663" w:type="dxa"/>
            <w:gridSpan w:val="2"/>
          </w:tcPr>
          <w:p w:rsidR="00BF48E9" w:rsidRDefault="00BF48E9" w:rsidP="00BF48E9">
            <w:pPr>
              <w:spacing w:before="240"/>
              <w:rPr>
                <w:rFonts w:ascii="Arial" w:hAnsi="Arial" w:cs="Arial"/>
                <w:sz w:val="16"/>
              </w:rPr>
            </w:pPr>
            <w:r>
              <w:rPr>
                <w:rFonts w:ascii="Arial" w:hAnsi="Arial" w:cs="Arial"/>
                <w:sz w:val="16"/>
              </w:rPr>
              <w:t>Τηλ:</w:t>
            </w:r>
          </w:p>
        </w:tc>
        <w:tc>
          <w:tcPr>
            <w:tcW w:w="4092" w:type="dxa"/>
            <w:gridSpan w:val="7"/>
          </w:tcPr>
          <w:p w:rsidR="00BF48E9" w:rsidRPr="00234B62" w:rsidRDefault="00BF48E9" w:rsidP="00BF48E9">
            <w:pPr>
              <w:spacing w:before="240"/>
              <w:rPr>
                <w:rFonts w:ascii="Arial" w:hAnsi="Arial" w:cs="Arial"/>
                <w:b/>
                <w:sz w:val="16"/>
              </w:rPr>
            </w:pPr>
          </w:p>
        </w:tc>
      </w:tr>
      <w:tr w:rsidR="00BF48E9" w:rsidTr="004C0920">
        <w:trPr>
          <w:cantSplit/>
          <w:trHeight w:val="372"/>
        </w:trPr>
        <w:tc>
          <w:tcPr>
            <w:tcW w:w="1563" w:type="dxa"/>
            <w:gridSpan w:val="3"/>
          </w:tcPr>
          <w:p w:rsidR="00BF48E9" w:rsidRDefault="00BF48E9" w:rsidP="00BF48E9">
            <w:pPr>
              <w:spacing w:before="240"/>
              <w:rPr>
                <w:rFonts w:ascii="Arial" w:hAnsi="Arial" w:cs="Arial"/>
                <w:sz w:val="16"/>
              </w:rPr>
            </w:pPr>
            <w:r>
              <w:rPr>
                <w:rFonts w:ascii="Arial" w:hAnsi="Arial" w:cs="Arial"/>
                <w:sz w:val="16"/>
              </w:rPr>
              <w:t>Τόπος Κατοικίας:</w:t>
            </w:r>
          </w:p>
        </w:tc>
        <w:tc>
          <w:tcPr>
            <w:tcW w:w="2145" w:type="dxa"/>
            <w:gridSpan w:val="2"/>
          </w:tcPr>
          <w:p w:rsidR="00BF48E9" w:rsidRPr="00234B62" w:rsidRDefault="00BF48E9" w:rsidP="00BF48E9">
            <w:pPr>
              <w:spacing w:before="240"/>
              <w:rPr>
                <w:rFonts w:ascii="Arial" w:hAnsi="Arial" w:cs="Arial"/>
                <w:b/>
                <w:sz w:val="16"/>
              </w:rPr>
            </w:pPr>
          </w:p>
        </w:tc>
        <w:tc>
          <w:tcPr>
            <w:tcW w:w="720" w:type="dxa"/>
          </w:tcPr>
          <w:p w:rsidR="00BF48E9" w:rsidRDefault="00BF48E9" w:rsidP="00BF48E9">
            <w:pPr>
              <w:spacing w:before="240"/>
              <w:rPr>
                <w:rFonts w:ascii="Arial" w:hAnsi="Arial" w:cs="Arial"/>
                <w:sz w:val="16"/>
              </w:rPr>
            </w:pPr>
            <w:r>
              <w:rPr>
                <w:rFonts w:ascii="Arial" w:hAnsi="Arial" w:cs="Arial"/>
                <w:sz w:val="16"/>
              </w:rPr>
              <w:t>Οδός:</w:t>
            </w:r>
          </w:p>
        </w:tc>
        <w:tc>
          <w:tcPr>
            <w:tcW w:w="2680" w:type="dxa"/>
            <w:gridSpan w:val="6"/>
          </w:tcPr>
          <w:p w:rsidR="00BF48E9" w:rsidRPr="00234B62" w:rsidRDefault="00BF48E9" w:rsidP="00BF48E9">
            <w:pPr>
              <w:spacing w:before="240"/>
              <w:rPr>
                <w:rFonts w:ascii="Arial" w:hAnsi="Arial" w:cs="Arial"/>
                <w:b/>
                <w:sz w:val="16"/>
              </w:rPr>
            </w:pPr>
          </w:p>
        </w:tc>
        <w:tc>
          <w:tcPr>
            <w:tcW w:w="663" w:type="dxa"/>
          </w:tcPr>
          <w:p w:rsidR="00BF48E9" w:rsidRDefault="00BF48E9" w:rsidP="00BF48E9">
            <w:pPr>
              <w:spacing w:before="240"/>
              <w:rPr>
                <w:rFonts w:ascii="Arial" w:hAnsi="Arial" w:cs="Arial"/>
                <w:sz w:val="16"/>
              </w:rPr>
            </w:pPr>
            <w:r>
              <w:rPr>
                <w:rFonts w:ascii="Arial" w:hAnsi="Arial" w:cs="Arial"/>
                <w:sz w:val="16"/>
              </w:rPr>
              <w:t>Αριθ:</w:t>
            </w:r>
          </w:p>
        </w:tc>
        <w:tc>
          <w:tcPr>
            <w:tcW w:w="498" w:type="dxa"/>
          </w:tcPr>
          <w:p w:rsidR="00BF48E9" w:rsidRPr="00234B62" w:rsidRDefault="00BF48E9" w:rsidP="00BF48E9">
            <w:pPr>
              <w:spacing w:before="240"/>
              <w:rPr>
                <w:rFonts w:ascii="Arial" w:hAnsi="Arial" w:cs="Arial"/>
                <w:b/>
                <w:sz w:val="16"/>
              </w:rPr>
            </w:pPr>
          </w:p>
        </w:tc>
        <w:tc>
          <w:tcPr>
            <w:tcW w:w="498" w:type="dxa"/>
          </w:tcPr>
          <w:p w:rsidR="00BF48E9" w:rsidRDefault="00BF48E9" w:rsidP="00BF48E9">
            <w:pPr>
              <w:spacing w:before="240"/>
              <w:rPr>
                <w:rFonts w:ascii="Arial" w:hAnsi="Arial" w:cs="Arial"/>
                <w:sz w:val="16"/>
              </w:rPr>
            </w:pPr>
            <w:r>
              <w:rPr>
                <w:rFonts w:ascii="Arial" w:hAnsi="Arial" w:cs="Arial"/>
                <w:sz w:val="16"/>
              </w:rPr>
              <w:t>ΤΚ:</w:t>
            </w:r>
          </w:p>
        </w:tc>
        <w:tc>
          <w:tcPr>
            <w:tcW w:w="1438" w:type="dxa"/>
            <w:gridSpan w:val="2"/>
          </w:tcPr>
          <w:p w:rsidR="00BF48E9" w:rsidRPr="00234B62" w:rsidRDefault="00BF48E9" w:rsidP="00BF48E9">
            <w:pPr>
              <w:spacing w:before="240"/>
              <w:rPr>
                <w:rFonts w:ascii="Arial" w:hAnsi="Arial" w:cs="Arial"/>
                <w:b/>
                <w:sz w:val="16"/>
              </w:rPr>
            </w:pPr>
          </w:p>
        </w:tc>
      </w:tr>
      <w:tr w:rsidR="00BF48E9" w:rsidTr="00F378F7">
        <w:trPr>
          <w:cantSplit/>
          <w:trHeight w:val="401"/>
        </w:trPr>
        <w:tc>
          <w:tcPr>
            <w:tcW w:w="1368" w:type="dxa"/>
            <w:gridSpan w:val="2"/>
            <w:vAlign w:val="bottom"/>
          </w:tcPr>
          <w:p w:rsidR="00BF48E9" w:rsidRDefault="005F525F" w:rsidP="00BF48E9">
            <w:pPr>
              <w:spacing w:before="240"/>
              <w:rPr>
                <w:rFonts w:ascii="Arial" w:hAnsi="Arial" w:cs="Arial"/>
                <w:sz w:val="16"/>
              </w:rPr>
            </w:pPr>
            <w:r>
              <w:rPr>
                <w:rFonts w:ascii="Arial" w:hAnsi="Arial" w:cs="Arial"/>
                <w:sz w:val="16"/>
              </w:rPr>
              <w:t>Κινητό Τηλ</w:t>
            </w:r>
            <w:r w:rsidR="00BF48E9">
              <w:rPr>
                <w:rFonts w:ascii="Arial" w:hAnsi="Arial" w:cs="Arial"/>
                <w:sz w:val="16"/>
              </w:rPr>
              <w:t>:</w:t>
            </w:r>
          </w:p>
        </w:tc>
        <w:tc>
          <w:tcPr>
            <w:tcW w:w="4110" w:type="dxa"/>
            <w:gridSpan w:val="7"/>
            <w:vAlign w:val="bottom"/>
          </w:tcPr>
          <w:p w:rsidR="00BF48E9" w:rsidRPr="00234B62" w:rsidRDefault="00BF48E9" w:rsidP="00BF48E9">
            <w:pPr>
              <w:spacing w:before="240"/>
              <w:rPr>
                <w:rFonts w:ascii="Arial" w:hAnsi="Arial" w:cs="Arial"/>
                <w:b/>
                <w:sz w:val="16"/>
              </w:rPr>
            </w:pPr>
          </w:p>
        </w:tc>
        <w:tc>
          <w:tcPr>
            <w:tcW w:w="1326" w:type="dxa"/>
            <w:gridSpan w:val="2"/>
            <w:vAlign w:val="bottom"/>
          </w:tcPr>
          <w:p w:rsidR="00BF48E9" w:rsidRDefault="00BF48E9" w:rsidP="00EA0B79">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01" w:type="dxa"/>
            <w:gridSpan w:val="6"/>
            <w:vAlign w:val="bottom"/>
          </w:tcPr>
          <w:p w:rsidR="00BF48E9" w:rsidRPr="00234B62" w:rsidRDefault="00BF48E9" w:rsidP="00BF48E9">
            <w:pPr>
              <w:spacing w:before="240"/>
              <w:rPr>
                <w:rFonts w:ascii="Arial" w:hAnsi="Arial" w:cs="Arial"/>
                <w:b/>
                <w:sz w:val="16"/>
              </w:rPr>
            </w:pPr>
          </w:p>
        </w:tc>
      </w:tr>
      <w:tr w:rsidR="0053603B" w:rsidTr="0053603B">
        <w:trPr>
          <w:cantSplit/>
          <w:trHeight w:val="460"/>
        </w:trPr>
        <w:tc>
          <w:tcPr>
            <w:tcW w:w="10205" w:type="dxa"/>
            <w:gridSpan w:val="17"/>
            <w:vAlign w:val="bottom"/>
          </w:tcPr>
          <w:p w:rsidR="0053603B" w:rsidRPr="00EA0B79" w:rsidRDefault="0053603B" w:rsidP="00BF48E9">
            <w:pPr>
              <w:spacing w:before="240"/>
              <w:rPr>
                <w:rFonts w:ascii="Arial" w:hAnsi="Arial" w:cs="Arial"/>
                <w:sz w:val="18"/>
                <w:szCs w:val="18"/>
              </w:rPr>
            </w:pPr>
            <w:r w:rsidRPr="00EA0B79">
              <w:rPr>
                <w:rFonts w:ascii="Arial" w:hAnsi="Arial" w:cs="Arial"/>
                <w:sz w:val="18"/>
                <w:szCs w:val="18"/>
              </w:rPr>
              <w:t xml:space="preserve">Είμαι δημότης στο δήμο: </w:t>
            </w:r>
          </w:p>
        </w:tc>
      </w:tr>
      <w:tr w:rsidR="00BF48E9" w:rsidTr="00F378F7">
        <w:trPr>
          <w:gridAfter w:val="1"/>
          <w:wAfter w:w="32" w:type="dxa"/>
          <w:trHeight w:val="628"/>
        </w:trPr>
        <w:tc>
          <w:tcPr>
            <w:tcW w:w="10173" w:type="dxa"/>
            <w:gridSpan w:val="16"/>
            <w:tcBorders>
              <w:top w:val="nil"/>
              <w:left w:val="nil"/>
              <w:bottom w:val="nil"/>
              <w:right w:val="nil"/>
            </w:tcBorders>
          </w:tcPr>
          <w:p w:rsidR="00EA0B79" w:rsidRDefault="00EA0B79" w:rsidP="00EA0B79">
            <w:pPr>
              <w:pStyle w:val="1"/>
              <w:shd w:val="clear" w:color="auto" w:fill="FFFFFF"/>
              <w:jc w:val="both"/>
              <w:rPr>
                <w:rFonts w:ascii="Arial" w:hAnsi="Arial" w:cs="Arial"/>
                <w:b w:val="0"/>
              </w:rPr>
            </w:pPr>
          </w:p>
          <w:p w:rsidR="00BF48E9" w:rsidRDefault="00BF48E9" w:rsidP="00EA0B79">
            <w:pPr>
              <w:pStyle w:val="1"/>
              <w:shd w:val="clear" w:color="auto" w:fill="FFFFFF"/>
              <w:jc w:val="both"/>
              <w:rPr>
                <w:rFonts w:ascii="Helvetica" w:hAnsi="Helvetica" w:cs="Helvetica"/>
                <w:b w:val="0"/>
                <w:color w:val="373A3C"/>
                <w:sz w:val="16"/>
                <w:szCs w:val="16"/>
              </w:rPr>
            </w:pPr>
            <w:r w:rsidRPr="00F378F7">
              <w:rPr>
                <w:rFonts w:ascii="Arial" w:hAnsi="Arial" w:cs="Arial"/>
                <w:b w:val="0"/>
              </w:rPr>
              <w:t>Με ατομική μου ευθύνη και γνωρίζοντας τις κυρώσεις</w:t>
            </w:r>
            <w:r w:rsidR="0018409A" w:rsidRPr="00F378F7">
              <w:rPr>
                <w:rFonts w:ascii="Arial" w:hAnsi="Arial" w:cs="Arial"/>
                <w:b w:val="0"/>
                <w:vertAlign w:val="superscript"/>
              </w:rPr>
              <w:t>(1</w:t>
            </w:r>
            <w:r w:rsidRPr="00F378F7">
              <w:rPr>
                <w:rFonts w:ascii="Arial" w:hAnsi="Arial" w:cs="Arial"/>
                <w:b w:val="0"/>
                <w:vertAlign w:val="superscript"/>
              </w:rPr>
              <w:t>)</w:t>
            </w:r>
            <w:r w:rsidRPr="00F378F7">
              <w:rPr>
                <w:rFonts w:ascii="Arial" w:hAnsi="Arial" w:cs="Arial"/>
                <w:b w:val="0"/>
              </w:rPr>
              <w:t xml:space="preserve">, που προβλέπονται από τις διατάξεις της παρ. 6 του άρθρου 22 του Ν. 1599/1986, </w:t>
            </w:r>
            <w:r w:rsidR="00555355" w:rsidRPr="00F378F7">
              <w:rPr>
                <w:rFonts w:ascii="Arial" w:hAnsi="Arial" w:cs="Arial"/>
                <w:b w:val="0"/>
              </w:rPr>
              <w:t xml:space="preserve"> </w:t>
            </w:r>
            <w:r w:rsidR="00F378F7" w:rsidRPr="00F378F7">
              <w:rPr>
                <w:rFonts w:ascii="Arial" w:hAnsi="Arial" w:cs="Arial"/>
                <w:b w:val="0"/>
              </w:rPr>
              <w:t>δηλώνω υπεύθυνα τα παρακάτω στοιχεία για</w:t>
            </w:r>
            <w:r w:rsidR="00555355" w:rsidRPr="00F378F7">
              <w:rPr>
                <w:rFonts w:ascii="Arial" w:hAnsi="Arial" w:cs="Arial"/>
                <w:b w:val="0"/>
              </w:rPr>
              <w:t xml:space="preserve"> τη λήψη </w:t>
            </w:r>
            <w:r w:rsidR="00C0046E" w:rsidRPr="00F378F7">
              <w:rPr>
                <w:rFonts w:ascii="Arial" w:hAnsi="Arial" w:cs="Arial"/>
                <w:b w:val="0"/>
              </w:rPr>
              <w:t>οικογενειακού</w:t>
            </w:r>
            <w:r w:rsidR="00555355" w:rsidRPr="00F378F7">
              <w:rPr>
                <w:rFonts w:ascii="Arial" w:hAnsi="Arial" w:cs="Arial"/>
                <w:b w:val="0"/>
              </w:rPr>
              <w:t xml:space="preserve"> </w:t>
            </w:r>
            <w:r w:rsidR="00F378F7" w:rsidRPr="00F378F7">
              <w:rPr>
                <w:rFonts w:ascii="Arial" w:hAnsi="Arial" w:cs="Arial"/>
                <w:b w:val="0"/>
              </w:rPr>
              <w:t>επιδόματος</w:t>
            </w:r>
            <w:r w:rsidR="00EA0B79">
              <w:rPr>
                <w:rFonts w:ascii="Arial" w:hAnsi="Arial" w:cs="Arial"/>
                <w:b w:val="0"/>
              </w:rPr>
              <w:t>,</w:t>
            </w:r>
            <w:r w:rsidR="00F378F7" w:rsidRPr="00F378F7">
              <w:rPr>
                <w:rFonts w:ascii="Arial" w:hAnsi="Arial" w:cs="Arial"/>
                <w:b w:val="0"/>
              </w:rPr>
              <w:t xml:space="preserve"> </w:t>
            </w:r>
            <w:r w:rsidR="00555355" w:rsidRPr="00F378F7">
              <w:rPr>
                <w:rFonts w:ascii="Arial" w:hAnsi="Arial" w:cs="Arial"/>
                <w:b w:val="0"/>
              </w:rPr>
              <w:t>σύ</w:t>
            </w:r>
            <w:r w:rsidR="001B26A4" w:rsidRPr="00F378F7">
              <w:rPr>
                <w:rFonts w:ascii="Arial" w:hAnsi="Arial" w:cs="Arial"/>
                <w:b w:val="0"/>
              </w:rPr>
              <w:t>μφωνα με το άρθρο 15 του Ν. 4354/2015</w:t>
            </w:r>
            <w:r w:rsidR="00F378F7" w:rsidRPr="00F378F7">
              <w:rPr>
                <w:rFonts w:ascii="Arial" w:hAnsi="Arial" w:cs="Arial"/>
                <w:b w:val="0"/>
              </w:rPr>
              <w:t xml:space="preserve"> όπως τροποποιήθηκε και ισχύει με το αρ.35 του Ν.4484/2017</w:t>
            </w:r>
            <w:r w:rsidR="00C0046E" w:rsidRPr="00F378F7">
              <w:rPr>
                <w:rFonts w:ascii="Arial" w:hAnsi="Arial" w:cs="Arial"/>
                <w:b w:val="0"/>
                <w:sz w:val="28"/>
                <w:szCs w:val="28"/>
              </w:rPr>
              <w:t>.</w:t>
            </w:r>
            <w:r w:rsidR="00F378F7" w:rsidRPr="00F378F7">
              <w:rPr>
                <w:rFonts w:ascii="Helvetica" w:hAnsi="Helvetica" w:cs="Helvetica"/>
                <w:b w:val="0"/>
                <w:color w:val="373A3C"/>
              </w:rPr>
              <w:t xml:space="preserve"> </w:t>
            </w:r>
            <w:r w:rsidR="00EA0B79">
              <w:rPr>
                <w:rFonts w:ascii="Helvetica" w:hAnsi="Helvetica" w:cs="Helvetica"/>
                <w:b w:val="0"/>
                <w:color w:val="373A3C"/>
                <w:sz w:val="16"/>
                <w:szCs w:val="16"/>
              </w:rPr>
              <w:t>(Φ</w:t>
            </w:r>
            <w:r w:rsidR="00F378F7" w:rsidRPr="00F378F7">
              <w:rPr>
                <w:rFonts w:ascii="Helvetica" w:hAnsi="Helvetica" w:cs="Helvetica"/>
                <w:b w:val="0"/>
                <w:color w:val="373A3C"/>
                <w:sz w:val="16"/>
                <w:szCs w:val="16"/>
              </w:rPr>
              <w:t>ΕΚ Α’ 110/01.08.2017)</w:t>
            </w:r>
          </w:p>
          <w:p w:rsidR="003A55DE" w:rsidRPr="00EA0B79" w:rsidRDefault="00B75A87" w:rsidP="00B75A87">
            <w:pPr>
              <w:jc w:val="both"/>
              <w:rPr>
                <w:b/>
              </w:rPr>
            </w:pPr>
            <w:r>
              <w:rPr>
                <w:rFonts w:ascii="Arial" w:hAnsi="Arial" w:cs="Arial"/>
                <w:b/>
                <w:bCs/>
              </w:rPr>
              <w:t>Οποιαδήποτε μεταβολή των παρακάτ</w:t>
            </w:r>
            <w:r w:rsidR="003A55DE" w:rsidRPr="00EA0B79">
              <w:rPr>
                <w:rFonts w:ascii="Arial" w:hAnsi="Arial" w:cs="Arial"/>
                <w:b/>
                <w:bCs/>
              </w:rPr>
              <w:t xml:space="preserve">ω στοιχείων </w:t>
            </w:r>
            <w:r>
              <w:rPr>
                <w:rFonts w:ascii="Arial" w:hAnsi="Arial" w:cs="Arial"/>
                <w:b/>
                <w:bCs/>
              </w:rPr>
              <w:t xml:space="preserve">στο μέλλον </w:t>
            </w:r>
            <w:r w:rsidR="003A55DE" w:rsidRPr="00EA0B79">
              <w:rPr>
                <w:rFonts w:ascii="Arial" w:hAnsi="Arial" w:cs="Arial"/>
                <w:b/>
                <w:bCs/>
              </w:rPr>
              <w:t xml:space="preserve">θα τη γνωστοποιήσω αμέσως </w:t>
            </w:r>
            <w:r>
              <w:rPr>
                <w:rFonts w:ascii="Arial" w:hAnsi="Arial" w:cs="Arial"/>
                <w:b/>
                <w:bCs/>
              </w:rPr>
              <w:t>υποβάλλοντας νέα αίτηση- δήλωση μαζί με τα απαιτούμενα δικαιολογητικά</w:t>
            </w:r>
            <w:r w:rsidR="003A55DE" w:rsidRPr="00EA0B79">
              <w:rPr>
                <w:rFonts w:ascii="Arial" w:hAnsi="Arial" w:cs="Arial"/>
                <w:b/>
                <w:bCs/>
              </w:rPr>
              <w:t>.</w:t>
            </w:r>
          </w:p>
        </w:tc>
      </w:tr>
    </w:tbl>
    <w:p w:rsidR="00BF48E9" w:rsidRDefault="00BF48E9" w:rsidP="00A14F43">
      <w:pPr>
        <w:ind w:right="124"/>
        <w:rPr>
          <w:rFonts w:ascii="Arial" w:hAnsi="Arial" w:cs="Arial"/>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
        <w:gridCol w:w="2256"/>
        <w:gridCol w:w="1276"/>
        <w:gridCol w:w="992"/>
        <w:gridCol w:w="1418"/>
        <w:gridCol w:w="992"/>
        <w:gridCol w:w="992"/>
        <w:gridCol w:w="1134"/>
        <w:gridCol w:w="1276"/>
      </w:tblGrid>
      <w:tr w:rsidR="003A55DE" w:rsidRPr="005A61A9" w:rsidTr="00337E28">
        <w:trPr>
          <w:trHeight w:val="1470"/>
        </w:trPr>
        <w:tc>
          <w:tcPr>
            <w:tcW w:w="262" w:type="dxa"/>
          </w:tcPr>
          <w:p w:rsidR="00665317" w:rsidRPr="005A61A9" w:rsidRDefault="00665317" w:rsidP="00BF48E9">
            <w:pPr>
              <w:rPr>
                <w:sz w:val="18"/>
                <w:szCs w:val="18"/>
              </w:rPr>
            </w:pPr>
            <w:r w:rsidRPr="005A61A9">
              <w:rPr>
                <w:sz w:val="18"/>
                <w:szCs w:val="18"/>
              </w:rPr>
              <w:t>α/α</w:t>
            </w:r>
          </w:p>
        </w:tc>
        <w:tc>
          <w:tcPr>
            <w:tcW w:w="2256" w:type="dxa"/>
          </w:tcPr>
          <w:p w:rsidR="00665317" w:rsidRPr="00B53358" w:rsidRDefault="00665317" w:rsidP="00B53358">
            <w:pPr>
              <w:rPr>
                <w:sz w:val="20"/>
                <w:szCs w:val="20"/>
              </w:rPr>
            </w:pPr>
            <w:r w:rsidRPr="0096315C">
              <w:rPr>
                <w:sz w:val="20"/>
                <w:szCs w:val="20"/>
              </w:rPr>
              <w:t>Ονοματεπώνυμο</w:t>
            </w:r>
            <w:r>
              <w:rPr>
                <w:sz w:val="20"/>
                <w:szCs w:val="20"/>
              </w:rPr>
              <w:t xml:space="preserve"> άγαμου τέκνου</w:t>
            </w:r>
          </w:p>
        </w:tc>
        <w:tc>
          <w:tcPr>
            <w:tcW w:w="1276" w:type="dxa"/>
          </w:tcPr>
          <w:p w:rsidR="00665317" w:rsidRPr="00B53358" w:rsidRDefault="00665317" w:rsidP="00B53358">
            <w:pPr>
              <w:rPr>
                <w:sz w:val="20"/>
                <w:szCs w:val="20"/>
              </w:rPr>
            </w:pPr>
            <w:r w:rsidRPr="00B53358">
              <w:rPr>
                <w:sz w:val="20"/>
                <w:szCs w:val="20"/>
              </w:rPr>
              <w:t>Πλήρης Ημερ.</w:t>
            </w:r>
          </w:p>
          <w:p w:rsidR="00665317" w:rsidRPr="00B53358" w:rsidRDefault="00B53358" w:rsidP="00B53358">
            <w:pPr>
              <w:rPr>
                <w:sz w:val="20"/>
                <w:szCs w:val="20"/>
              </w:rPr>
            </w:pPr>
            <w:r w:rsidRPr="00B53358">
              <w:rPr>
                <w:sz w:val="20"/>
                <w:szCs w:val="20"/>
              </w:rPr>
              <w:t>Γένν.</w:t>
            </w:r>
          </w:p>
          <w:p w:rsidR="00665317" w:rsidRPr="00B53358" w:rsidRDefault="00665317" w:rsidP="00B53358">
            <w:pPr>
              <w:rPr>
                <w:sz w:val="20"/>
                <w:szCs w:val="20"/>
              </w:rPr>
            </w:pPr>
            <w:r w:rsidRPr="00B53358">
              <w:rPr>
                <w:sz w:val="20"/>
                <w:szCs w:val="20"/>
              </w:rPr>
              <w:t>ΗΜ/ΜΜ/ΕΕ</w:t>
            </w:r>
          </w:p>
        </w:tc>
        <w:tc>
          <w:tcPr>
            <w:tcW w:w="992" w:type="dxa"/>
          </w:tcPr>
          <w:p w:rsidR="00665317" w:rsidRPr="00337E28" w:rsidRDefault="00B53358" w:rsidP="00B75A87">
            <w:pPr>
              <w:rPr>
                <w:sz w:val="20"/>
                <w:szCs w:val="20"/>
              </w:rPr>
            </w:pPr>
            <w:r w:rsidRPr="00B53358">
              <w:rPr>
                <w:sz w:val="20"/>
                <w:szCs w:val="20"/>
              </w:rPr>
              <w:t>Β/θμ</w:t>
            </w:r>
            <w:r w:rsidR="00B75A87">
              <w:rPr>
                <w:sz w:val="20"/>
                <w:szCs w:val="20"/>
              </w:rPr>
              <w:t>ι</w:t>
            </w:r>
            <w:r w:rsidRPr="00B53358">
              <w:rPr>
                <w:sz w:val="20"/>
                <w:szCs w:val="20"/>
              </w:rPr>
              <w:t>α εκπ/</w:t>
            </w:r>
            <w:r w:rsidR="00665317" w:rsidRPr="00B53358">
              <w:rPr>
                <w:sz w:val="20"/>
                <w:szCs w:val="20"/>
              </w:rPr>
              <w:t>ση</w:t>
            </w:r>
            <w:r w:rsidRPr="00B53358">
              <w:rPr>
                <w:sz w:val="20"/>
                <w:szCs w:val="20"/>
              </w:rPr>
              <w:t xml:space="preserve"> από 18ο έ</w:t>
            </w:r>
            <w:r w:rsidR="00665317" w:rsidRPr="00B53358">
              <w:rPr>
                <w:sz w:val="20"/>
                <w:szCs w:val="20"/>
              </w:rPr>
              <w:t>ω</w:t>
            </w:r>
            <w:r w:rsidR="003A55DE" w:rsidRPr="00B53358">
              <w:rPr>
                <w:sz w:val="20"/>
                <w:szCs w:val="20"/>
              </w:rPr>
              <w:t>ς 19ο έτος</w:t>
            </w:r>
          </w:p>
          <w:p w:rsidR="00337E28" w:rsidRPr="00337E28" w:rsidRDefault="00337E28" w:rsidP="00B75A87">
            <w:pPr>
              <w:rPr>
                <w:sz w:val="20"/>
                <w:szCs w:val="20"/>
              </w:rPr>
            </w:pPr>
            <w:r>
              <w:rPr>
                <w:sz w:val="20"/>
                <w:szCs w:val="20"/>
              </w:rPr>
              <w:t>Ναι/΄Οχι</w:t>
            </w:r>
          </w:p>
        </w:tc>
        <w:tc>
          <w:tcPr>
            <w:tcW w:w="1418" w:type="dxa"/>
          </w:tcPr>
          <w:p w:rsidR="00665317" w:rsidRPr="00665317" w:rsidRDefault="00665317" w:rsidP="00B53358">
            <w:pPr>
              <w:rPr>
                <w:sz w:val="20"/>
                <w:szCs w:val="20"/>
              </w:rPr>
            </w:pPr>
            <w:r w:rsidRPr="00B53358">
              <w:rPr>
                <w:sz w:val="20"/>
                <w:szCs w:val="20"/>
              </w:rPr>
              <w:t>Φορέας</w:t>
            </w:r>
            <w:r w:rsidR="00B53358" w:rsidRPr="00B53358">
              <w:rPr>
                <w:sz w:val="20"/>
                <w:szCs w:val="20"/>
              </w:rPr>
              <w:t xml:space="preserve"> μεταλυκειακής εκπ/σης</w:t>
            </w:r>
            <w:r w:rsidRPr="00B53358">
              <w:rPr>
                <w:sz w:val="20"/>
                <w:szCs w:val="20"/>
              </w:rPr>
              <w:t xml:space="preserve"> δημόσιας ή ιδιωτικής</w:t>
            </w:r>
          </w:p>
        </w:tc>
        <w:tc>
          <w:tcPr>
            <w:tcW w:w="992" w:type="dxa"/>
          </w:tcPr>
          <w:p w:rsidR="00665317" w:rsidRPr="00B53358" w:rsidRDefault="0031739F" w:rsidP="00BF48E9">
            <w:pPr>
              <w:rPr>
                <w:sz w:val="20"/>
                <w:szCs w:val="20"/>
              </w:rPr>
            </w:pPr>
            <w:r>
              <w:rPr>
                <w:sz w:val="20"/>
                <w:szCs w:val="20"/>
              </w:rPr>
              <w:t>Ημ/</w:t>
            </w:r>
            <w:r w:rsidR="00665317" w:rsidRPr="0096315C">
              <w:rPr>
                <w:sz w:val="20"/>
                <w:szCs w:val="20"/>
              </w:rPr>
              <w:t>νία 1</w:t>
            </w:r>
            <w:r w:rsidR="00665317" w:rsidRPr="00B53358">
              <w:rPr>
                <w:sz w:val="20"/>
                <w:szCs w:val="20"/>
              </w:rPr>
              <w:t>ης</w:t>
            </w:r>
            <w:r w:rsidR="00B53358" w:rsidRPr="00B53358">
              <w:rPr>
                <w:sz w:val="20"/>
                <w:szCs w:val="20"/>
              </w:rPr>
              <w:t xml:space="preserve"> </w:t>
            </w:r>
            <w:r w:rsidR="00665317" w:rsidRPr="0096315C">
              <w:rPr>
                <w:sz w:val="20"/>
                <w:szCs w:val="20"/>
              </w:rPr>
              <w:t>εγγραφής</w:t>
            </w:r>
            <w:r w:rsidR="00665317">
              <w:rPr>
                <w:sz w:val="20"/>
                <w:szCs w:val="20"/>
              </w:rPr>
              <w:t xml:space="preserve"> στη σχολή φοίτησης</w:t>
            </w:r>
          </w:p>
        </w:tc>
        <w:tc>
          <w:tcPr>
            <w:tcW w:w="992" w:type="dxa"/>
          </w:tcPr>
          <w:p w:rsidR="00665317" w:rsidRPr="00B53358" w:rsidRDefault="00B53358" w:rsidP="00BF48E9">
            <w:pPr>
              <w:rPr>
                <w:sz w:val="20"/>
                <w:szCs w:val="20"/>
              </w:rPr>
            </w:pPr>
            <w:r>
              <w:rPr>
                <w:sz w:val="20"/>
                <w:szCs w:val="20"/>
              </w:rPr>
              <w:t xml:space="preserve">Έτη φοίτησης </w:t>
            </w:r>
            <w:r w:rsidR="00665317" w:rsidRPr="0096315C">
              <w:rPr>
                <w:sz w:val="20"/>
                <w:szCs w:val="20"/>
              </w:rPr>
              <w:t>Σχολή</w:t>
            </w:r>
            <w:r>
              <w:rPr>
                <w:sz w:val="20"/>
                <w:szCs w:val="20"/>
              </w:rPr>
              <w:t>ς</w:t>
            </w:r>
          </w:p>
        </w:tc>
        <w:tc>
          <w:tcPr>
            <w:tcW w:w="1134" w:type="dxa"/>
          </w:tcPr>
          <w:p w:rsidR="00665317" w:rsidRPr="00B53358" w:rsidRDefault="00B53358" w:rsidP="006E172D">
            <w:pPr>
              <w:rPr>
                <w:sz w:val="20"/>
                <w:szCs w:val="20"/>
              </w:rPr>
            </w:pPr>
            <w:r>
              <w:rPr>
                <w:sz w:val="20"/>
                <w:szCs w:val="20"/>
              </w:rPr>
              <w:t>Εισόδημα τέκνου</w:t>
            </w:r>
            <w:r w:rsidR="00665317">
              <w:rPr>
                <w:sz w:val="20"/>
                <w:szCs w:val="20"/>
              </w:rPr>
              <w:t xml:space="preserve"> στο 20</w:t>
            </w:r>
            <w:r w:rsidR="006E172D">
              <w:rPr>
                <w:sz w:val="20"/>
                <w:szCs w:val="20"/>
                <w:lang w:val="en-US"/>
              </w:rPr>
              <w:t>21</w:t>
            </w:r>
            <w:r w:rsidR="00665317">
              <w:rPr>
                <w:sz w:val="20"/>
                <w:szCs w:val="20"/>
              </w:rPr>
              <w:t xml:space="preserve"> πάνω από 8</w:t>
            </w:r>
            <w:r w:rsidR="0031739F">
              <w:rPr>
                <w:sz w:val="20"/>
                <w:szCs w:val="20"/>
              </w:rPr>
              <w:t>.</w:t>
            </w:r>
            <w:r w:rsidR="00665317">
              <w:rPr>
                <w:sz w:val="20"/>
                <w:szCs w:val="20"/>
              </w:rPr>
              <w:t>636€ Ναι/΄Οχι</w:t>
            </w:r>
          </w:p>
        </w:tc>
        <w:tc>
          <w:tcPr>
            <w:tcW w:w="1276" w:type="dxa"/>
          </w:tcPr>
          <w:p w:rsidR="00665317" w:rsidRDefault="00B53358" w:rsidP="003A55DE">
            <w:pPr>
              <w:rPr>
                <w:sz w:val="20"/>
                <w:szCs w:val="20"/>
              </w:rPr>
            </w:pPr>
            <w:r>
              <w:rPr>
                <w:sz w:val="20"/>
                <w:szCs w:val="20"/>
              </w:rPr>
              <w:t xml:space="preserve">Ειδική κατηγορία </w:t>
            </w:r>
            <w:r w:rsidR="00665317">
              <w:rPr>
                <w:sz w:val="20"/>
                <w:szCs w:val="20"/>
              </w:rPr>
              <w:t xml:space="preserve">αναπηρία 50% και </w:t>
            </w:r>
            <w:r w:rsidR="00337E28">
              <w:rPr>
                <w:sz w:val="20"/>
                <w:szCs w:val="20"/>
              </w:rPr>
              <w:t>ανικανότητα</w:t>
            </w:r>
            <w:r w:rsidR="00665317">
              <w:rPr>
                <w:sz w:val="20"/>
                <w:szCs w:val="20"/>
              </w:rPr>
              <w:t xml:space="preserve"> εργασίας</w:t>
            </w:r>
          </w:p>
          <w:p w:rsidR="00665317" w:rsidRPr="00B53358" w:rsidRDefault="00071EB9" w:rsidP="003A55DE">
            <w:pPr>
              <w:rPr>
                <w:sz w:val="20"/>
                <w:szCs w:val="20"/>
              </w:rPr>
            </w:pPr>
            <w:r>
              <w:rPr>
                <w:sz w:val="20"/>
                <w:szCs w:val="20"/>
              </w:rPr>
              <w:t>Ναι/΄Οχι</w:t>
            </w:r>
          </w:p>
        </w:tc>
      </w:tr>
      <w:tr w:rsidR="003A55DE" w:rsidTr="00337E28">
        <w:trPr>
          <w:trHeight w:val="269"/>
        </w:trPr>
        <w:tc>
          <w:tcPr>
            <w:tcW w:w="262" w:type="dxa"/>
          </w:tcPr>
          <w:p w:rsidR="00665317" w:rsidRDefault="00665317" w:rsidP="00BF48E9"/>
        </w:tc>
        <w:tc>
          <w:tcPr>
            <w:tcW w:w="2256" w:type="dxa"/>
          </w:tcPr>
          <w:p w:rsidR="00665317" w:rsidRDefault="00665317" w:rsidP="00BF48E9"/>
        </w:tc>
        <w:tc>
          <w:tcPr>
            <w:tcW w:w="1276" w:type="dxa"/>
          </w:tcPr>
          <w:p w:rsidR="00665317" w:rsidRDefault="00665317" w:rsidP="00BF48E9"/>
        </w:tc>
        <w:tc>
          <w:tcPr>
            <w:tcW w:w="992" w:type="dxa"/>
          </w:tcPr>
          <w:p w:rsidR="00665317" w:rsidRDefault="00665317" w:rsidP="00BF48E9"/>
        </w:tc>
        <w:tc>
          <w:tcPr>
            <w:tcW w:w="1418" w:type="dxa"/>
          </w:tcPr>
          <w:p w:rsidR="00665317" w:rsidRDefault="00665317" w:rsidP="00BF48E9"/>
        </w:tc>
        <w:tc>
          <w:tcPr>
            <w:tcW w:w="992" w:type="dxa"/>
          </w:tcPr>
          <w:p w:rsidR="00665317" w:rsidRDefault="00665317" w:rsidP="00BF48E9"/>
        </w:tc>
        <w:tc>
          <w:tcPr>
            <w:tcW w:w="992" w:type="dxa"/>
          </w:tcPr>
          <w:p w:rsidR="00665317" w:rsidRDefault="00665317" w:rsidP="00BF48E9"/>
        </w:tc>
        <w:tc>
          <w:tcPr>
            <w:tcW w:w="1134" w:type="dxa"/>
          </w:tcPr>
          <w:p w:rsidR="00665317" w:rsidRDefault="00665317" w:rsidP="00BF48E9"/>
        </w:tc>
        <w:tc>
          <w:tcPr>
            <w:tcW w:w="1276" w:type="dxa"/>
          </w:tcPr>
          <w:p w:rsidR="00665317" w:rsidRDefault="00665317" w:rsidP="003A55DE"/>
        </w:tc>
      </w:tr>
      <w:tr w:rsidR="003A55DE" w:rsidTr="00337E28">
        <w:trPr>
          <w:trHeight w:val="269"/>
        </w:trPr>
        <w:tc>
          <w:tcPr>
            <w:tcW w:w="262" w:type="dxa"/>
          </w:tcPr>
          <w:p w:rsidR="00665317" w:rsidRDefault="00665317" w:rsidP="00BF48E9"/>
        </w:tc>
        <w:tc>
          <w:tcPr>
            <w:tcW w:w="2256" w:type="dxa"/>
          </w:tcPr>
          <w:p w:rsidR="00665317" w:rsidRDefault="00665317" w:rsidP="00BF48E9"/>
        </w:tc>
        <w:tc>
          <w:tcPr>
            <w:tcW w:w="1276" w:type="dxa"/>
          </w:tcPr>
          <w:p w:rsidR="00665317" w:rsidRDefault="00665317" w:rsidP="00BF48E9"/>
        </w:tc>
        <w:tc>
          <w:tcPr>
            <w:tcW w:w="992" w:type="dxa"/>
          </w:tcPr>
          <w:p w:rsidR="00665317" w:rsidRDefault="00665317" w:rsidP="00BF48E9"/>
        </w:tc>
        <w:tc>
          <w:tcPr>
            <w:tcW w:w="1418" w:type="dxa"/>
          </w:tcPr>
          <w:p w:rsidR="00665317" w:rsidRDefault="00665317" w:rsidP="00BF48E9"/>
        </w:tc>
        <w:tc>
          <w:tcPr>
            <w:tcW w:w="992" w:type="dxa"/>
          </w:tcPr>
          <w:p w:rsidR="00665317" w:rsidRDefault="00665317" w:rsidP="00BF48E9"/>
        </w:tc>
        <w:tc>
          <w:tcPr>
            <w:tcW w:w="992" w:type="dxa"/>
          </w:tcPr>
          <w:p w:rsidR="00665317" w:rsidRDefault="00665317" w:rsidP="00BF48E9"/>
        </w:tc>
        <w:tc>
          <w:tcPr>
            <w:tcW w:w="1134" w:type="dxa"/>
          </w:tcPr>
          <w:p w:rsidR="00665317" w:rsidRDefault="00665317" w:rsidP="00BF48E9"/>
        </w:tc>
        <w:tc>
          <w:tcPr>
            <w:tcW w:w="1276" w:type="dxa"/>
          </w:tcPr>
          <w:p w:rsidR="00665317" w:rsidRDefault="00665317" w:rsidP="003A55DE"/>
        </w:tc>
      </w:tr>
      <w:tr w:rsidR="003A55DE" w:rsidTr="00337E28">
        <w:trPr>
          <w:trHeight w:val="269"/>
        </w:trPr>
        <w:tc>
          <w:tcPr>
            <w:tcW w:w="262" w:type="dxa"/>
          </w:tcPr>
          <w:p w:rsidR="00665317" w:rsidRDefault="00665317" w:rsidP="00BF48E9"/>
        </w:tc>
        <w:tc>
          <w:tcPr>
            <w:tcW w:w="2256" w:type="dxa"/>
          </w:tcPr>
          <w:p w:rsidR="00665317" w:rsidRDefault="00665317" w:rsidP="00BF48E9"/>
        </w:tc>
        <w:tc>
          <w:tcPr>
            <w:tcW w:w="1276" w:type="dxa"/>
          </w:tcPr>
          <w:p w:rsidR="00665317" w:rsidRDefault="00665317" w:rsidP="00BF48E9"/>
        </w:tc>
        <w:tc>
          <w:tcPr>
            <w:tcW w:w="992" w:type="dxa"/>
          </w:tcPr>
          <w:p w:rsidR="00665317" w:rsidRDefault="00665317" w:rsidP="00BF48E9"/>
        </w:tc>
        <w:tc>
          <w:tcPr>
            <w:tcW w:w="1418" w:type="dxa"/>
          </w:tcPr>
          <w:p w:rsidR="00665317" w:rsidRDefault="00665317" w:rsidP="00BF48E9"/>
        </w:tc>
        <w:tc>
          <w:tcPr>
            <w:tcW w:w="992" w:type="dxa"/>
          </w:tcPr>
          <w:p w:rsidR="00665317" w:rsidRDefault="00665317" w:rsidP="00BF48E9"/>
        </w:tc>
        <w:tc>
          <w:tcPr>
            <w:tcW w:w="992" w:type="dxa"/>
          </w:tcPr>
          <w:p w:rsidR="00665317" w:rsidRDefault="00665317" w:rsidP="00BF48E9"/>
        </w:tc>
        <w:tc>
          <w:tcPr>
            <w:tcW w:w="1134" w:type="dxa"/>
          </w:tcPr>
          <w:p w:rsidR="00665317" w:rsidRDefault="00665317" w:rsidP="00BF48E9"/>
        </w:tc>
        <w:tc>
          <w:tcPr>
            <w:tcW w:w="1276" w:type="dxa"/>
          </w:tcPr>
          <w:p w:rsidR="00665317" w:rsidRDefault="00665317" w:rsidP="003A55DE"/>
        </w:tc>
      </w:tr>
      <w:tr w:rsidR="0031739F" w:rsidTr="00337E28">
        <w:trPr>
          <w:trHeight w:val="269"/>
        </w:trPr>
        <w:tc>
          <w:tcPr>
            <w:tcW w:w="262" w:type="dxa"/>
          </w:tcPr>
          <w:p w:rsidR="0031739F" w:rsidRDefault="0031739F" w:rsidP="00BF48E9"/>
        </w:tc>
        <w:tc>
          <w:tcPr>
            <w:tcW w:w="2256" w:type="dxa"/>
          </w:tcPr>
          <w:p w:rsidR="0031739F" w:rsidRDefault="0031739F" w:rsidP="00BF48E9"/>
        </w:tc>
        <w:tc>
          <w:tcPr>
            <w:tcW w:w="1276" w:type="dxa"/>
          </w:tcPr>
          <w:p w:rsidR="0031739F" w:rsidRDefault="0031739F" w:rsidP="00BF48E9"/>
        </w:tc>
        <w:tc>
          <w:tcPr>
            <w:tcW w:w="992" w:type="dxa"/>
          </w:tcPr>
          <w:p w:rsidR="0031739F" w:rsidRDefault="0031739F" w:rsidP="00BF48E9"/>
        </w:tc>
        <w:tc>
          <w:tcPr>
            <w:tcW w:w="1418" w:type="dxa"/>
          </w:tcPr>
          <w:p w:rsidR="0031739F" w:rsidRDefault="0031739F" w:rsidP="00BF48E9"/>
        </w:tc>
        <w:tc>
          <w:tcPr>
            <w:tcW w:w="992" w:type="dxa"/>
          </w:tcPr>
          <w:p w:rsidR="0031739F" w:rsidRDefault="0031739F" w:rsidP="00BF48E9"/>
        </w:tc>
        <w:tc>
          <w:tcPr>
            <w:tcW w:w="992" w:type="dxa"/>
          </w:tcPr>
          <w:p w:rsidR="0031739F" w:rsidRDefault="0031739F" w:rsidP="00BF48E9"/>
        </w:tc>
        <w:tc>
          <w:tcPr>
            <w:tcW w:w="1134" w:type="dxa"/>
          </w:tcPr>
          <w:p w:rsidR="0031739F" w:rsidRDefault="0031739F" w:rsidP="00BF48E9"/>
        </w:tc>
        <w:tc>
          <w:tcPr>
            <w:tcW w:w="1276" w:type="dxa"/>
          </w:tcPr>
          <w:p w:rsidR="0031739F" w:rsidRDefault="0031739F" w:rsidP="003A55DE"/>
        </w:tc>
      </w:tr>
      <w:tr w:rsidR="00971515" w:rsidTr="00337E28">
        <w:trPr>
          <w:trHeight w:val="269"/>
        </w:trPr>
        <w:tc>
          <w:tcPr>
            <w:tcW w:w="262" w:type="dxa"/>
          </w:tcPr>
          <w:p w:rsidR="00971515" w:rsidRDefault="00971515" w:rsidP="00BF48E9"/>
        </w:tc>
        <w:tc>
          <w:tcPr>
            <w:tcW w:w="2256" w:type="dxa"/>
          </w:tcPr>
          <w:p w:rsidR="00971515" w:rsidRDefault="00971515" w:rsidP="00BF48E9"/>
        </w:tc>
        <w:tc>
          <w:tcPr>
            <w:tcW w:w="1276" w:type="dxa"/>
          </w:tcPr>
          <w:p w:rsidR="00971515" w:rsidRDefault="00971515" w:rsidP="00BF48E9"/>
        </w:tc>
        <w:tc>
          <w:tcPr>
            <w:tcW w:w="992" w:type="dxa"/>
          </w:tcPr>
          <w:p w:rsidR="00971515" w:rsidRDefault="00971515" w:rsidP="00BF48E9"/>
        </w:tc>
        <w:tc>
          <w:tcPr>
            <w:tcW w:w="1418" w:type="dxa"/>
          </w:tcPr>
          <w:p w:rsidR="00971515" w:rsidRDefault="00971515" w:rsidP="00BF48E9"/>
        </w:tc>
        <w:tc>
          <w:tcPr>
            <w:tcW w:w="992" w:type="dxa"/>
          </w:tcPr>
          <w:p w:rsidR="00971515" w:rsidRDefault="00971515" w:rsidP="00BF48E9"/>
        </w:tc>
        <w:tc>
          <w:tcPr>
            <w:tcW w:w="992" w:type="dxa"/>
          </w:tcPr>
          <w:p w:rsidR="00971515" w:rsidRDefault="00971515" w:rsidP="00BF48E9"/>
        </w:tc>
        <w:tc>
          <w:tcPr>
            <w:tcW w:w="1134" w:type="dxa"/>
          </w:tcPr>
          <w:p w:rsidR="00971515" w:rsidRDefault="00971515" w:rsidP="00BF48E9"/>
        </w:tc>
        <w:tc>
          <w:tcPr>
            <w:tcW w:w="1276" w:type="dxa"/>
          </w:tcPr>
          <w:p w:rsidR="00971515" w:rsidRDefault="00971515" w:rsidP="003A55DE"/>
        </w:tc>
      </w:tr>
      <w:tr w:rsidR="003A55DE" w:rsidTr="00337E28">
        <w:trPr>
          <w:trHeight w:val="269"/>
        </w:trPr>
        <w:tc>
          <w:tcPr>
            <w:tcW w:w="262" w:type="dxa"/>
          </w:tcPr>
          <w:p w:rsidR="00665317" w:rsidRDefault="00665317" w:rsidP="00BF48E9"/>
        </w:tc>
        <w:tc>
          <w:tcPr>
            <w:tcW w:w="2256" w:type="dxa"/>
          </w:tcPr>
          <w:p w:rsidR="00665317" w:rsidRDefault="00665317" w:rsidP="00BF48E9"/>
        </w:tc>
        <w:tc>
          <w:tcPr>
            <w:tcW w:w="1276" w:type="dxa"/>
          </w:tcPr>
          <w:p w:rsidR="00665317" w:rsidRDefault="00665317" w:rsidP="00BF48E9"/>
        </w:tc>
        <w:tc>
          <w:tcPr>
            <w:tcW w:w="992" w:type="dxa"/>
          </w:tcPr>
          <w:p w:rsidR="00665317" w:rsidRDefault="00665317" w:rsidP="00BF48E9"/>
        </w:tc>
        <w:tc>
          <w:tcPr>
            <w:tcW w:w="1418" w:type="dxa"/>
          </w:tcPr>
          <w:p w:rsidR="00665317" w:rsidRDefault="00665317" w:rsidP="00BF48E9"/>
        </w:tc>
        <w:tc>
          <w:tcPr>
            <w:tcW w:w="992" w:type="dxa"/>
          </w:tcPr>
          <w:p w:rsidR="00665317" w:rsidRDefault="00665317" w:rsidP="00BF48E9"/>
        </w:tc>
        <w:tc>
          <w:tcPr>
            <w:tcW w:w="992" w:type="dxa"/>
          </w:tcPr>
          <w:p w:rsidR="00665317" w:rsidRDefault="00665317" w:rsidP="00BF48E9"/>
        </w:tc>
        <w:tc>
          <w:tcPr>
            <w:tcW w:w="1134" w:type="dxa"/>
          </w:tcPr>
          <w:p w:rsidR="00665317" w:rsidRDefault="00665317" w:rsidP="00BF48E9"/>
        </w:tc>
        <w:tc>
          <w:tcPr>
            <w:tcW w:w="1276" w:type="dxa"/>
          </w:tcPr>
          <w:p w:rsidR="00665317" w:rsidRDefault="00665317" w:rsidP="003A55DE"/>
        </w:tc>
      </w:tr>
      <w:tr w:rsidR="003A55DE" w:rsidRPr="00B53358" w:rsidTr="00337E28">
        <w:trPr>
          <w:trHeight w:val="284"/>
        </w:trPr>
        <w:tc>
          <w:tcPr>
            <w:tcW w:w="262" w:type="dxa"/>
          </w:tcPr>
          <w:p w:rsidR="00665317" w:rsidRDefault="00665317" w:rsidP="00BF48E9"/>
        </w:tc>
        <w:tc>
          <w:tcPr>
            <w:tcW w:w="2256" w:type="dxa"/>
          </w:tcPr>
          <w:p w:rsidR="00665317" w:rsidRDefault="00665317" w:rsidP="00BF48E9"/>
        </w:tc>
        <w:tc>
          <w:tcPr>
            <w:tcW w:w="1276" w:type="dxa"/>
          </w:tcPr>
          <w:p w:rsidR="00665317" w:rsidRDefault="00665317" w:rsidP="00BF48E9"/>
        </w:tc>
        <w:tc>
          <w:tcPr>
            <w:tcW w:w="992" w:type="dxa"/>
          </w:tcPr>
          <w:p w:rsidR="00665317" w:rsidRDefault="00665317" w:rsidP="00BF48E9"/>
        </w:tc>
        <w:tc>
          <w:tcPr>
            <w:tcW w:w="1418" w:type="dxa"/>
          </w:tcPr>
          <w:p w:rsidR="00665317" w:rsidRDefault="00665317" w:rsidP="00BF48E9"/>
        </w:tc>
        <w:tc>
          <w:tcPr>
            <w:tcW w:w="992" w:type="dxa"/>
          </w:tcPr>
          <w:p w:rsidR="00665317" w:rsidRDefault="00665317" w:rsidP="00BF48E9"/>
        </w:tc>
        <w:tc>
          <w:tcPr>
            <w:tcW w:w="992" w:type="dxa"/>
          </w:tcPr>
          <w:p w:rsidR="00665317" w:rsidRDefault="00665317" w:rsidP="00BF48E9"/>
        </w:tc>
        <w:tc>
          <w:tcPr>
            <w:tcW w:w="1134" w:type="dxa"/>
          </w:tcPr>
          <w:p w:rsidR="00665317" w:rsidRDefault="00665317" w:rsidP="00BF48E9"/>
        </w:tc>
        <w:tc>
          <w:tcPr>
            <w:tcW w:w="1276" w:type="dxa"/>
          </w:tcPr>
          <w:p w:rsidR="00665317" w:rsidRDefault="00665317" w:rsidP="003A55DE"/>
        </w:tc>
      </w:tr>
    </w:tbl>
    <w:p w:rsidR="00596D46" w:rsidRDefault="00596D46" w:rsidP="00BF48E9"/>
    <w:p w:rsidR="00BF48E9" w:rsidRDefault="00BF48E9" w:rsidP="00BF48E9">
      <w:pPr>
        <w:pStyle w:val="a9"/>
        <w:ind w:left="0" w:right="484"/>
        <w:jc w:val="right"/>
        <w:rPr>
          <w:sz w:val="16"/>
        </w:rPr>
      </w:pPr>
      <w:r>
        <w:rPr>
          <w:sz w:val="16"/>
        </w:rPr>
        <w:t xml:space="preserve">Ημερομηνία:     </w:t>
      </w:r>
      <w:r w:rsidR="005F525F">
        <w:rPr>
          <w:sz w:val="16"/>
        </w:rPr>
        <w:t>………………</w:t>
      </w:r>
      <w:r>
        <w:rPr>
          <w:sz w:val="16"/>
        </w:rPr>
        <w:t xml:space="preserve"> ……….20……</w:t>
      </w:r>
    </w:p>
    <w:p w:rsidR="00BF48E9" w:rsidRDefault="00BF48E9" w:rsidP="00BF48E9">
      <w:pPr>
        <w:pStyle w:val="a9"/>
        <w:ind w:left="0" w:right="484"/>
        <w:jc w:val="right"/>
        <w:rPr>
          <w:sz w:val="16"/>
        </w:rPr>
      </w:pPr>
    </w:p>
    <w:p w:rsidR="00BF48E9" w:rsidRDefault="00BF48E9" w:rsidP="00BF48E9">
      <w:pPr>
        <w:pStyle w:val="a9"/>
        <w:ind w:left="0" w:right="484"/>
        <w:jc w:val="right"/>
        <w:rPr>
          <w:sz w:val="16"/>
        </w:rPr>
      </w:pPr>
      <w:r>
        <w:rPr>
          <w:sz w:val="16"/>
        </w:rPr>
        <w:t>Ο – Η Δηλ.</w:t>
      </w:r>
    </w:p>
    <w:p w:rsidR="00BF48E9" w:rsidRDefault="00BF48E9" w:rsidP="00BF48E9">
      <w:pPr>
        <w:pStyle w:val="a9"/>
        <w:ind w:left="0"/>
        <w:jc w:val="right"/>
        <w:rPr>
          <w:sz w:val="16"/>
        </w:rPr>
      </w:pPr>
    </w:p>
    <w:p w:rsidR="00BF48E9" w:rsidRDefault="00BF48E9" w:rsidP="0053603B">
      <w:pPr>
        <w:pStyle w:val="a9"/>
        <w:ind w:left="0" w:right="484"/>
        <w:jc w:val="right"/>
        <w:rPr>
          <w:sz w:val="16"/>
        </w:rPr>
      </w:pPr>
      <w:r>
        <w:rPr>
          <w:sz w:val="16"/>
        </w:rPr>
        <w:t>(Υπογραφή)</w:t>
      </w:r>
    </w:p>
    <w:p w:rsidR="00460E8F" w:rsidRPr="0053603B" w:rsidRDefault="00460E8F" w:rsidP="0053603B">
      <w:pPr>
        <w:pStyle w:val="a9"/>
        <w:ind w:left="0" w:right="484"/>
        <w:jc w:val="right"/>
        <w:rPr>
          <w:sz w:val="16"/>
        </w:rPr>
      </w:pPr>
    </w:p>
    <w:p w:rsidR="00BF48E9" w:rsidRDefault="0018409A" w:rsidP="00BF48E9">
      <w:pPr>
        <w:pStyle w:val="a9"/>
        <w:jc w:val="both"/>
        <w:rPr>
          <w:sz w:val="18"/>
        </w:rPr>
      </w:pPr>
      <w:r>
        <w:rPr>
          <w:sz w:val="18"/>
        </w:rPr>
        <w:t xml:space="preserve"> (1</w:t>
      </w:r>
      <w:r w:rsidR="00BF48E9">
        <w:rPr>
          <w:sz w:val="18"/>
        </w:rPr>
        <w:t>)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A59F6" w:rsidRDefault="005A59F6" w:rsidP="005A59F6">
      <w:pPr>
        <w:ind w:firstLine="720"/>
        <w:jc w:val="both"/>
        <w:rPr>
          <w:rFonts w:ascii="Calibri" w:hAnsi="Calibri"/>
          <w:sz w:val="23"/>
          <w:szCs w:val="23"/>
        </w:rPr>
      </w:pPr>
    </w:p>
    <w:p w:rsidR="005A59F6" w:rsidRDefault="005A59F6" w:rsidP="005A59F6">
      <w:pPr>
        <w:ind w:firstLine="720"/>
        <w:jc w:val="both"/>
        <w:rPr>
          <w:rFonts w:ascii="Calibri" w:hAnsi="Calibri"/>
          <w:sz w:val="23"/>
          <w:szCs w:val="23"/>
        </w:rPr>
      </w:pPr>
      <w:r w:rsidRPr="000C450F">
        <w:rPr>
          <w:rFonts w:ascii="Calibri" w:hAnsi="Calibri"/>
          <w:sz w:val="23"/>
          <w:szCs w:val="23"/>
        </w:rPr>
        <w:t>Η μηνιαία οικογενειακή παροχή χορηγείται ανάλογα με την οικογενειακή κατάσταση των υπαλλήλων</w:t>
      </w:r>
      <w:r>
        <w:rPr>
          <w:rFonts w:ascii="Calibri" w:hAnsi="Calibri"/>
          <w:sz w:val="23"/>
          <w:szCs w:val="23"/>
        </w:rPr>
        <w:t xml:space="preserve">, </w:t>
      </w:r>
      <w:r w:rsidRPr="000C450F">
        <w:rPr>
          <w:rFonts w:ascii="Calibri" w:hAnsi="Calibri"/>
          <w:sz w:val="23"/>
          <w:szCs w:val="23"/>
        </w:rPr>
        <w:t>σύμφωνα με τις διατάξεις του άρθρου 15 Ν. 4354/2015, όπως</w:t>
      </w:r>
      <w:r>
        <w:rPr>
          <w:rFonts w:ascii="Calibri" w:hAnsi="Calibri"/>
          <w:sz w:val="23"/>
          <w:szCs w:val="23"/>
        </w:rPr>
        <w:t xml:space="preserve"> αυτό </w:t>
      </w:r>
      <w:r w:rsidRPr="000C450F">
        <w:rPr>
          <w:rFonts w:ascii="Calibri" w:hAnsi="Calibri"/>
          <w:sz w:val="23"/>
          <w:szCs w:val="23"/>
        </w:rPr>
        <w:t xml:space="preserve"> </w:t>
      </w:r>
      <w:r>
        <w:rPr>
          <w:rFonts w:ascii="Calibri" w:hAnsi="Calibri"/>
          <w:sz w:val="23"/>
          <w:szCs w:val="23"/>
        </w:rPr>
        <w:t xml:space="preserve">τροποποιήθηκε και ισχύει με το </w:t>
      </w:r>
      <w:r w:rsidRPr="000C450F">
        <w:rPr>
          <w:rFonts w:ascii="Calibri" w:hAnsi="Calibri"/>
          <w:sz w:val="23"/>
          <w:szCs w:val="23"/>
        </w:rPr>
        <w:t>άρθρο 35 Ν. 4487/2017</w:t>
      </w:r>
      <w:r>
        <w:rPr>
          <w:rFonts w:ascii="Calibri" w:hAnsi="Calibri"/>
          <w:sz w:val="23"/>
          <w:szCs w:val="23"/>
        </w:rPr>
        <w:t>, ως εξής:</w:t>
      </w:r>
    </w:p>
    <w:p w:rsidR="005A59F6" w:rsidRPr="0055652C" w:rsidRDefault="005A59F6" w:rsidP="005A59F6">
      <w:pPr>
        <w:pStyle w:val="ab"/>
        <w:numPr>
          <w:ilvl w:val="1"/>
          <w:numId w:val="12"/>
        </w:numPr>
        <w:spacing w:after="0" w:line="240" w:lineRule="auto"/>
        <w:jc w:val="both"/>
        <w:rPr>
          <w:i/>
          <w:sz w:val="21"/>
          <w:szCs w:val="21"/>
        </w:rPr>
      </w:pPr>
      <w:r w:rsidRPr="0055652C">
        <w:rPr>
          <w:i/>
          <w:sz w:val="21"/>
          <w:szCs w:val="21"/>
        </w:rPr>
        <w:t>Για άγαμα τέκνα προερχόμενα από γάμο, φυσικά, θετά ή αναγνωρισθέντα που δεν υπερβαίνουν το 18ο έτος της ηλικίας τους ή το 19ο έτος, εφόσον φοιτούν στη Μέση Εκπαίδευση, ανεξάρτητα του εάν οι γονείς τελούν σε διάσταση, διάζευξη ή χηρεία.</w:t>
      </w:r>
    </w:p>
    <w:p w:rsidR="005A59F6" w:rsidRPr="0055652C" w:rsidRDefault="005A59F6" w:rsidP="005A59F6">
      <w:pPr>
        <w:pStyle w:val="ab"/>
        <w:numPr>
          <w:ilvl w:val="1"/>
          <w:numId w:val="12"/>
        </w:numPr>
        <w:spacing w:after="0" w:line="240" w:lineRule="auto"/>
        <w:jc w:val="both"/>
        <w:rPr>
          <w:i/>
          <w:sz w:val="21"/>
          <w:szCs w:val="21"/>
        </w:rPr>
      </w:pPr>
      <w:r w:rsidRPr="0055652C">
        <w:rPr>
          <w:i/>
          <w:sz w:val="21"/>
          <w:szCs w:val="21"/>
        </w:rPr>
        <w:t>Το επίδομα παρέχεται σε υπαλλήλους που έχουν τέκνα ανίκανα σωματικά ή πνευματικά για άσκηση βιοποριστικού επαγγέλματος με ποσοστό αναπηρίας 50% τουλάχιστον, ανεξάρτητα αν στην οικογένεια ή στο παιδί χορηγείται παροχή ή βοήθημα από οποιοδήποτε Δημόσιο Οργανισμό, όπως Πρόνοια κ.τ.λ.</w:t>
      </w:r>
    </w:p>
    <w:p w:rsidR="005A59F6" w:rsidRPr="0055652C" w:rsidRDefault="005A59F6" w:rsidP="005A59F6">
      <w:pPr>
        <w:pStyle w:val="ab"/>
        <w:numPr>
          <w:ilvl w:val="1"/>
          <w:numId w:val="12"/>
        </w:numPr>
        <w:spacing w:after="0" w:line="240" w:lineRule="auto"/>
        <w:jc w:val="both"/>
        <w:rPr>
          <w:i/>
          <w:sz w:val="21"/>
          <w:szCs w:val="21"/>
        </w:rPr>
      </w:pPr>
      <w:r w:rsidRPr="0055652C">
        <w:rPr>
          <w:i/>
          <w:sz w:val="21"/>
          <w:szCs w:val="21"/>
        </w:rPr>
        <w:t xml:space="preserve">Για τέκνα που φοιτούν σε οποιονδήποτε φορέα μεταλυκειακής εκπαίδευσης, δημόσιας ή ιδιωτικής, η παροχή δίδεται μόνο κατά τη διάρκεια του ελάχιστου αριθμού των αναγκαίων για την απονομή των τίτλων σπουδών εξαμήνων, που προβλέπεται από τον οργανισμό κάθε φορέα εκπαίδευσης και σε καμία περίπτωση πέρα από τη συμπλήρωση του 24ου έτους της ηλικίας τους. </w:t>
      </w:r>
    </w:p>
    <w:p w:rsidR="005A59F6" w:rsidRPr="0055652C" w:rsidRDefault="005A59F6" w:rsidP="005A59F6">
      <w:pPr>
        <w:pStyle w:val="ab"/>
        <w:numPr>
          <w:ilvl w:val="1"/>
          <w:numId w:val="12"/>
        </w:numPr>
        <w:spacing w:after="0" w:line="240" w:lineRule="auto"/>
        <w:jc w:val="both"/>
        <w:rPr>
          <w:i/>
          <w:sz w:val="21"/>
          <w:szCs w:val="21"/>
        </w:rPr>
      </w:pPr>
      <w:r w:rsidRPr="0055652C">
        <w:rPr>
          <w:i/>
          <w:sz w:val="21"/>
          <w:szCs w:val="21"/>
        </w:rPr>
        <w:t>Για τα παιδιά που φοιτούν σε σχολές του εξωτερικού, κατά το προπαρασκευαστικό στάδιο εκμάθησης της ξένης γλώσσας δεν καταβάλλεται η παροχή.</w:t>
      </w:r>
    </w:p>
    <w:p w:rsidR="005A59F6" w:rsidRPr="0055652C" w:rsidRDefault="005A59F6" w:rsidP="005A59F6">
      <w:pPr>
        <w:pStyle w:val="ab"/>
        <w:numPr>
          <w:ilvl w:val="1"/>
          <w:numId w:val="12"/>
        </w:numPr>
        <w:spacing w:after="0" w:line="240" w:lineRule="auto"/>
        <w:jc w:val="both"/>
        <w:rPr>
          <w:i/>
          <w:sz w:val="21"/>
          <w:szCs w:val="21"/>
        </w:rPr>
      </w:pPr>
      <w:r w:rsidRPr="0055652C">
        <w:rPr>
          <w:i/>
          <w:sz w:val="21"/>
          <w:szCs w:val="21"/>
        </w:rPr>
        <w:t>Για φοίτηση σε ΙΕΚ το επίδομα χορηγείται για κάθε εξάμηνο εφόσον το παιδί συνεχίζει να φοιτά και να εγγράφεται στο επόμενο εξάμηνο.</w:t>
      </w:r>
    </w:p>
    <w:p w:rsidR="005A59F6" w:rsidRPr="0055652C" w:rsidRDefault="005A59F6" w:rsidP="005A59F6">
      <w:pPr>
        <w:pStyle w:val="ab"/>
        <w:numPr>
          <w:ilvl w:val="1"/>
          <w:numId w:val="12"/>
        </w:numPr>
        <w:spacing w:after="0" w:line="240" w:lineRule="auto"/>
        <w:jc w:val="both"/>
        <w:rPr>
          <w:i/>
          <w:sz w:val="21"/>
          <w:szCs w:val="21"/>
        </w:rPr>
      </w:pPr>
      <w:r w:rsidRPr="0055652C">
        <w:rPr>
          <w:i/>
          <w:sz w:val="21"/>
          <w:szCs w:val="21"/>
        </w:rPr>
        <w:t>Η παροχή δεν δίδεται όταν έχει γίνει αναστολή φοίτησης.</w:t>
      </w:r>
    </w:p>
    <w:p w:rsidR="005A59F6" w:rsidRPr="0055652C" w:rsidRDefault="005A59F6" w:rsidP="005A59F6">
      <w:pPr>
        <w:pStyle w:val="ab"/>
        <w:numPr>
          <w:ilvl w:val="1"/>
          <w:numId w:val="12"/>
        </w:numPr>
        <w:spacing w:after="0" w:line="240" w:lineRule="auto"/>
        <w:jc w:val="both"/>
        <w:rPr>
          <w:i/>
          <w:sz w:val="21"/>
          <w:szCs w:val="21"/>
        </w:rPr>
      </w:pPr>
      <w:r w:rsidRPr="0055652C">
        <w:rPr>
          <w:i/>
          <w:sz w:val="21"/>
          <w:szCs w:val="21"/>
        </w:rPr>
        <w:t xml:space="preserve">Στις περιπτώσεις που συμπίπτει ο χρόνος της κανονικής φοίτησης με τη στρατιωτική θητεία του παιδιού, η καταβολή της οικογενειακής παροχής δεν διακόπτεται. </w:t>
      </w:r>
    </w:p>
    <w:p w:rsidR="005A59F6" w:rsidRDefault="005A59F6" w:rsidP="005A59F6">
      <w:pPr>
        <w:pStyle w:val="ab"/>
        <w:numPr>
          <w:ilvl w:val="1"/>
          <w:numId w:val="12"/>
        </w:numPr>
        <w:spacing w:after="0" w:line="240" w:lineRule="auto"/>
        <w:jc w:val="both"/>
        <w:rPr>
          <w:i/>
          <w:sz w:val="21"/>
          <w:szCs w:val="21"/>
        </w:rPr>
      </w:pPr>
      <w:r w:rsidRPr="0055652C">
        <w:rPr>
          <w:i/>
          <w:sz w:val="21"/>
          <w:szCs w:val="21"/>
        </w:rPr>
        <w:t>Η παροχή δεν χορηγείται σε υπάλληλο με τέκνα τα οποία έχουν ίδια εισοδήματα είτε από την άσκηση βιοποριστικού επαγγέλματος είτε από άλλη πηγή, υποβάλλουν δική τους φορολογική δήλωση και το δηλωθέν εισόδημα υπερβαίνει το ύψος του αφορολόγητου ορίου, όπως αυτό διαμορφώνεται κάθε φορά από τις διατάξεις της φορολογικής νομοθεσίας. Σε αυτή την περίπτωση η οικογενειακή παροχή παύει να καταβάλλεται για το οικονομικό έτος κατά το οποίο διαπιστώνεται η υπέρβαση του ως άνω ορίου.</w:t>
      </w:r>
    </w:p>
    <w:p w:rsidR="005A59F6" w:rsidRDefault="005A59F6" w:rsidP="005A59F6">
      <w:pPr>
        <w:jc w:val="both"/>
        <w:rPr>
          <w:i/>
          <w:sz w:val="21"/>
          <w:szCs w:val="21"/>
        </w:rPr>
      </w:pPr>
    </w:p>
    <w:p w:rsidR="005A59F6" w:rsidRDefault="005A59F6" w:rsidP="005A59F6">
      <w:pPr>
        <w:jc w:val="both"/>
        <w:rPr>
          <w:i/>
          <w:sz w:val="21"/>
          <w:szCs w:val="21"/>
        </w:rPr>
      </w:pPr>
    </w:p>
    <w:p w:rsidR="005A59F6" w:rsidRDefault="005A59F6" w:rsidP="005A59F6">
      <w:pPr>
        <w:jc w:val="both"/>
        <w:rPr>
          <w:i/>
          <w:sz w:val="21"/>
          <w:szCs w:val="21"/>
        </w:rPr>
      </w:pPr>
    </w:p>
    <w:p w:rsidR="005A59F6" w:rsidRDefault="005A59F6" w:rsidP="005A59F6">
      <w:pPr>
        <w:jc w:val="both"/>
        <w:rPr>
          <w:i/>
          <w:sz w:val="21"/>
          <w:szCs w:val="21"/>
        </w:rPr>
      </w:pPr>
    </w:p>
    <w:p w:rsidR="005A59F6" w:rsidRPr="005A59F6" w:rsidRDefault="005A59F6" w:rsidP="005A59F6">
      <w:pPr>
        <w:jc w:val="both"/>
        <w:rPr>
          <w:i/>
          <w:sz w:val="21"/>
          <w:szCs w:val="21"/>
        </w:rPr>
      </w:pPr>
    </w:p>
    <w:p w:rsidR="00893341" w:rsidRDefault="00893341" w:rsidP="00544FD1">
      <w:pPr>
        <w:pBdr>
          <w:top w:val="single" w:sz="4" w:space="1" w:color="auto"/>
          <w:left w:val="single" w:sz="4" w:space="4" w:color="auto"/>
          <w:bottom w:val="single" w:sz="4" w:space="1" w:color="auto"/>
          <w:right w:val="single" w:sz="4" w:space="4" w:color="auto"/>
        </w:pBdr>
        <w:jc w:val="both"/>
        <w:rPr>
          <w:rFonts w:asciiTheme="minorHAnsi" w:hAnsiTheme="minorHAnsi"/>
          <w:sz w:val="28"/>
          <w:szCs w:val="28"/>
        </w:rPr>
      </w:pPr>
      <w:r>
        <w:rPr>
          <w:rFonts w:asciiTheme="minorHAnsi" w:hAnsiTheme="minorHAnsi"/>
          <w:sz w:val="28"/>
          <w:szCs w:val="28"/>
        </w:rPr>
        <w:t>1.  Σ</w:t>
      </w:r>
      <w:r w:rsidR="006A77D0" w:rsidRPr="00544FD1">
        <w:rPr>
          <w:rFonts w:asciiTheme="minorHAnsi" w:hAnsiTheme="minorHAnsi"/>
          <w:sz w:val="28"/>
          <w:szCs w:val="28"/>
        </w:rPr>
        <w:t>υμπληρ</w:t>
      </w:r>
      <w:r>
        <w:rPr>
          <w:rFonts w:asciiTheme="minorHAnsi" w:hAnsiTheme="minorHAnsi"/>
          <w:sz w:val="28"/>
          <w:szCs w:val="28"/>
        </w:rPr>
        <w:t>ώνεται</w:t>
      </w:r>
      <w:r w:rsidR="006A77D0" w:rsidRPr="00544FD1">
        <w:rPr>
          <w:rFonts w:asciiTheme="minorHAnsi" w:hAnsiTheme="minorHAnsi"/>
          <w:sz w:val="28"/>
          <w:szCs w:val="28"/>
        </w:rPr>
        <w:t xml:space="preserve"> </w:t>
      </w:r>
      <w:r w:rsidR="00445F20" w:rsidRPr="00445F20">
        <w:rPr>
          <w:rFonts w:asciiTheme="minorHAnsi" w:hAnsiTheme="minorHAnsi"/>
          <w:b/>
          <w:sz w:val="32"/>
          <w:szCs w:val="32"/>
          <w:u w:val="single"/>
        </w:rPr>
        <w:t>μόνο</w:t>
      </w:r>
      <w:r w:rsidR="00445F20" w:rsidRPr="00445F20">
        <w:rPr>
          <w:rFonts w:asciiTheme="minorHAnsi" w:hAnsiTheme="minorHAnsi"/>
          <w:sz w:val="28"/>
          <w:szCs w:val="28"/>
          <w:u w:val="single"/>
        </w:rPr>
        <w:t xml:space="preserve"> </w:t>
      </w:r>
      <w:r w:rsidR="00445F20">
        <w:rPr>
          <w:rFonts w:asciiTheme="minorHAnsi" w:hAnsiTheme="minorHAnsi"/>
          <w:b/>
          <w:sz w:val="32"/>
          <w:szCs w:val="32"/>
          <w:u w:val="single"/>
        </w:rPr>
        <w:t>από</w:t>
      </w:r>
      <w:r w:rsidR="00445F20" w:rsidRPr="00445F20">
        <w:rPr>
          <w:rFonts w:asciiTheme="minorHAnsi" w:hAnsiTheme="minorHAnsi"/>
          <w:b/>
          <w:sz w:val="32"/>
          <w:szCs w:val="32"/>
          <w:u w:val="single"/>
        </w:rPr>
        <w:t xml:space="preserve"> όσους έχουν οποιαδήποτε μεταβολή</w:t>
      </w:r>
      <w:r w:rsidR="006A77D0" w:rsidRPr="00544FD1">
        <w:rPr>
          <w:rFonts w:asciiTheme="minorHAnsi" w:hAnsiTheme="minorHAnsi"/>
          <w:sz w:val="28"/>
          <w:szCs w:val="28"/>
        </w:rPr>
        <w:t xml:space="preserve"> και </w:t>
      </w:r>
      <w:r>
        <w:rPr>
          <w:rFonts w:asciiTheme="minorHAnsi" w:hAnsiTheme="minorHAnsi"/>
          <w:sz w:val="28"/>
          <w:szCs w:val="28"/>
        </w:rPr>
        <w:t>υποβάλλεται</w:t>
      </w:r>
      <w:r w:rsidR="006A77D0" w:rsidRPr="00544FD1">
        <w:rPr>
          <w:rFonts w:asciiTheme="minorHAnsi" w:hAnsiTheme="minorHAnsi"/>
          <w:sz w:val="28"/>
          <w:szCs w:val="28"/>
        </w:rPr>
        <w:t xml:space="preserve"> με</w:t>
      </w:r>
      <w:r w:rsidR="005A59F6">
        <w:rPr>
          <w:rFonts w:asciiTheme="minorHAnsi" w:hAnsiTheme="minorHAnsi"/>
          <w:sz w:val="28"/>
          <w:szCs w:val="28"/>
        </w:rPr>
        <w:t xml:space="preserve"> τα απαιτούμενα δικαιολογητικά,</w:t>
      </w:r>
      <w:r w:rsidR="006A77D0" w:rsidRPr="00544FD1">
        <w:rPr>
          <w:rFonts w:asciiTheme="minorHAnsi" w:hAnsiTheme="minorHAnsi"/>
          <w:sz w:val="28"/>
          <w:szCs w:val="28"/>
        </w:rPr>
        <w:t xml:space="preserve"> </w:t>
      </w:r>
      <w:r w:rsidR="002B3688" w:rsidRPr="00544FD1">
        <w:rPr>
          <w:rFonts w:asciiTheme="minorHAnsi" w:hAnsiTheme="minorHAnsi"/>
          <w:sz w:val="28"/>
          <w:szCs w:val="28"/>
        </w:rPr>
        <w:t xml:space="preserve">(π.χ. </w:t>
      </w:r>
      <w:r w:rsidR="006A77D0" w:rsidRPr="00544FD1">
        <w:rPr>
          <w:rFonts w:asciiTheme="minorHAnsi" w:hAnsiTheme="minorHAnsi"/>
          <w:sz w:val="28"/>
          <w:szCs w:val="28"/>
        </w:rPr>
        <w:t xml:space="preserve">γέννησης, σπουδών, διακοπής φοίτησης, κτλ) </w:t>
      </w:r>
      <w:r w:rsidR="008D2C0E">
        <w:rPr>
          <w:rFonts w:asciiTheme="minorHAnsi" w:hAnsiTheme="minorHAnsi"/>
          <w:sz w:val="28"/>
          <w:szCs w:val="28"/>
        </w:rPr>
        <w:t xml:space="preserve">στο Γραφείο Μισθοδοσίας. Επίσης, συμπληρώνεται </w:t>
      </w:r>
      <w:r w:rsidR="008D2C0E" w:rsidRPr="008D2C0E">
        <w:rPr>
          <w:rFonts w:asciiTheme="minorHAnsi" w:hAnsiTheme="minorHAnsi"/>
          <w:b/>
          <w:sz w:val="32"/>
          <w:szCs w:val="32"/>
          <w:u w:val="single"/>
        </w:rPr>
        <w:t>από κάθε νεοδιόριστο/η υπάλληλο</w:t>
      </w:r>
      <w:r w:rsidR="008D2C0E">
        <w:rPr>
          <w:rFonts w:asciiTheme="minorHAnsi" w:hAnsiTheme="minorHAnsi"/>
          <w:sz w:val="28"/>
          <w:szCs w:val="28"/>
        </w:rPr>
        <w:t>.</w:t>
      </w:r>
    </w:p>
    <w:p w:rsidR="00893341" w:rsidRPr="00893341" w:rsidRDefault="00893341" w:rsidP="00893341">
      <w:pPr>
        <w:pBdr>
          <w:top w:val="single" w:sz="4" w:space="1" w:color="auto"/>
          <w:left w:val="single" w:sz="4" w:space="4" w:color="auto"/>
          <w:bottom w:val="single" w:sz="4" w:space="1" w:color="auto"/>
          <w:right w:val="single" w:sz="4" w:space="4" w:color="auto"/>
        </w:pBdr>
        <w:jc w:val="both"/>
        <w:rPr>
          <w:rFonts w:asciiTheme="minorHAnsi" w:hAnsiTheme="minorHAnsi"/>
          <w:sz w:val="28"/>
          <w:szCs w:val="28"/>
        </w:rPr>
      </w:pPr>
      <w:r>
        <w:rPr>
          <w:rFonts w:asciiTheme="minorHAnsi" w:hAnsiTheme="minorHAnsi"/>
          <w:sz w:val="28"/>
          <w:szCs w:val="28"/>
        </w:rPr>
        <w:t>2.  Σ</w:t>
      </w:r>
      <w:r w:rsidRPr="00893341">
        <w:rPr>
          <w:rFonts w:asciiTheme="minorHAnsi" w:hAnsiTheme="minorHAnsi"/>
          <w:sz w:val="28"/>
          <w:szCs w:val="28"/>
        </w:rPr>
        <w:t xml:space="preserve">τον πίνακα, </w:t>
      </w:r>
      <w:r>
        <w:rPr>
          <w:rFonts w:asciiTheme="minorHAnsi" w:hAnsiTheme="minorHAnsi"/>
          <w:sz w:val="28"/>
          <w:szCs w:val="28"/>
        </w:rPr>
        <w:t>καταγράφονται</w:t>
      </w:r>
      <w:r w:rsidRPr="00893341">
        <w:rPr>
          <w:rFonts w:asciiTheme="minorHAnsi" w:hAnsiTheme="minorHAnsi"/>
          <w:sz w:val="28"/>
          <w:szCs w:val="28"/>
        </w:rPr>
        <w:t xml:space="preserve"> όλα τα παιδιά για τα οποία ο μισθοδοτούμενος </w:t>
      </w:r>
      <w:r>
        <w:rPr>
          <w:rFonts w:asciiTheme="minorHAnsi" w:hAnsiTheme="minorHAnsi"/>
          <w:sz w:val="28"/>
          <w:szCs w:val="28"/>
        </w:rPr>
        <w:t>δικαιούται</w:t>
      </w:r>
      <w:r w:rsidRPr="00893341">
        <w:rPr>
          <w:rFonts w:asciiTheme="minorHAnsi" w:hAnsiTheme="minorHAnsi"/>
          <w:sz w:val="28"/>
          <w:szCs w:val="28"/>
        </w:rPr>
        <w:t xml:space="preserve"> οικογενειακό επίδομα </w:t>
      </w:r>
      <w:r>
        <w:rPr>
          <w:rFonts w:asciiTheme="minorHAnsi" w:hAnsiTheme="minorHAnsi"/>
          <w:sz w:val="28"/>
          <w:szCs w:val="28"/>
        </w:rPr>
        <w:t>και συμπληρώνονται</w:t>
      </w:r>
      <w:r w:rsidRPr="00893341">
        <w:rPr>
          <w:rFonts w:asciiTheme="minorHAnsi" w:hAnsiTheme="minorHAnsi"/>
          <w:sz w:val="28"/>
          <w:szCs w:val="28"/>
        </w:rPr>
        <w:t xml:space="preserve"> </w:t>
      </w:r>
      <w:r w:rsidRPr="00893341">
        <w:rPr>
          <w:rFonts w:asciiTheme="minorHAnsi" w:hAnsiTheme="minorHAnsi"/>
          <w:b/>
          <w:sz w:val="28"/>
          <w:szCs w:val="28"/>
          <w:u w:val="single"/>
        </w:rPr>
        <w:t>οπωσδήποτε</w:t>
      </w:r>
      <w:r w:rsidRPr="00893341">
        <w:rPr>
          <w:rFonts w:asciiTheme="minorHAnsi" w:hAnsiTheme="minorHAnsi"/>
          <w:sz w:val="28"/>
          <w:szCs w:val="28"/>
        </w:rPr>
        <w:t xml:space="preserve"> (ΝΑΙ/ΟΧΙ) οι στήλες για την ειδική κατηγορία τέκνου και τέκνου με εισόδημα πάνω από το αφορολόγητο. </w:t>
      </w:r>
    </w:p>
    <w:p w:rsidR="00893341" w:rsidRPr="00893341" w:rsidRDefault="00893341" w:rsidP="00893341">
      <w:pPr>
        <w:pBdr>
          <w:top w:val="single" w:sz="4" w:space="1" w:color="auto"/>
          <w:left w:val="single" w:sz="4" w:space="4" w:color="auto"/>
          <w:bottom w:val="single" w:sz="4" w:space="1" w:color="auto"/>
          <w:right w:val="single" w:sz="4" w:space="4" w:color="auto"/>
        </w:pBdr>
        <w:jc w:val="both"/>
        <w:rPr>
          <w:rFonts w:asciiTheme="minorHAnsi" w:hAnsiTheme="minorHAnsi"/>
          <w:sz w:val="28"/>
          <w:szCs w:val="28"/>
        </w:rPr>
      </w:pPr>
      <w:r>
        <w:rPr>
          <w:rFonts w:asciiTheme="minorHAnsi" w:hAnsiTheme="minorHAnsi"/>
          <w:sz w:val="28"/>
          <w:szCs w:val="28"/>
        </w:rPr>
        <w:t xml:space="preserve">3.  </w:t>
      </w:r>
      <w:r w:rsidR="006A77D0" w:rsidRPr="00544FD1">
        <w:rPr>
          <w:rFonts w:asciiTheme="minorHAnsi" w:hAnsiTheme="minorHAnsi"/>
          <w:sz w:val="28"/>
          <w:szCs w:val="28"/>
        </w:rPr>
        <w:t>Οι υπηρ</w:t>
      </w:r>
      <w:r w:rsidR="009A075C">
        <w:rPr>
          <w:rFonts w:asciiTheme="minorHAnsi" w:hAnsiTheme="minorHAnsi"/>
          <w:sz w:val="28"/>
          <w:szCs w:val="28"/>
        </w:rPr>
        <w:t xml:space="preserve">ετούντες σε άλλη Διεύθυνση </w:t>
      </w:r>
      <w:r>
        <w:rPr>
          <w:rFonts w:asciiTheme="minorHAnsi" w:hAnsiTheme="minorHAnsi"/>
          <w:sz w:val="28"/>
          <w:szCs w:val="28"/>
        </w:rPr>
        <w:t>στέλνουν τα έγγραφα στο Γ</w:t>
      </w:r>
      <w:r w:rsidRPr="00893341">
        <w:rPr>
          <w:rFonts w:asciiTheme="minorHAnsi" w:hAnsiTheme="minorHAnsi"/>
          <w:sz w:val="28"/>
          <w:szCs w:val="28"/>
        </w:rPr>
        <w:t xml:space="preserve">ραφείο Μισθοδοσίας της ΔΔΕ Τρικάλων είτε ταχυδρομικά στη διεύθυνση: Μ. ΜΠΌΤΣΑΡΗ 2, 42132 ΤΡΙΚΑΛΑ, είτε με φαξ στο 2431046470 ή ηλεκτρονικά στο misthodosia@dide.tri.sch.gr  </w:t>
      </w:r>
    </w:p>
    <w:p w:rsidR="00F378F7" w:rsidRDefault="00F378F7" w:rsidP="00893341">
      <w:pPr>
        <w:pBdr>
          <w:top w:val="single" w:sz="4" w:space="1" w:color="auto"/>
          <w:left w:val="single" w:sz="4" w:space="4" w:color="auto"/>
          <w:bottom w:val="single" w:sz="4" w:space="1" w:color="auto"/>
          <w:right w:val="single" w:sz="4" w:space="4" w:color="auto"/>
        </w:pBdr>
        <w:jc w:val="both"/>
        <w:rPr>
          <w:sz w:val="18"/>
        </w:rPr>
      </w:pPr>
    </w:p>
    <w:sectPr w:rsidR="00F378F7" w:rsidSect="00F378F7">
      <w:headerReference w:type="default" r:id="rId9"/>
      <w:footerReference w:type="even" r:id="rId10"/>
      <w:footerReference w:type="default" r:id="rId11"/>
      <w:pgSz w:w="11906" w:h="16838"/>
      <w:pgMar w:top="426"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9F6" w:rsidRDefault="005A59F6">
      <w:r>
        <w:separator/>
      </w:r>
    </w:p>
  </w:endnote>
  <w:endnote w:type="continuationSeparator" w:id="0">
    <w:p w:rsidR="005A59F6" w:rsidRDefault="005A59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F6" w:rsidRDefault="009A4D5F" w:rsidP="00B576A7">
    <w:pPr>
      <w:pStyle w:val="a5"/>
      <w:framePr w:wrap="around" w:vAnchor="text" w:hAnchor="margin" w:xAlign="right" w:y="1"/>
      <w:rPr>
        <w:rStyle w:val="a6"/>
      </w:rPr>
    </w:pPr>
    <w:r>
      <w:rPr>
        <w:rStyle w:val="a6"/>
      </w:rPr>
      <w:fldChar w:fldCharType="begin"/>
    </w:r>
    <w:r w:rsidR="005A59F6">
      <w:rPr>
        <w:rStyle w:val="a6"/>
      </w:rPr>
      <w:instrText xml:space="preserve">PAGE  </w:instrText>
    </w:r>
    <w:r>
      <w:rPr>
        <w:rStyle w:val="a6"/>
      </w:rPr>
      <w:fldChar w:fldCharType="end"/>
    </w:r>
  </w:p>
  <w:p w:rsidR="005A59F6" w:rsidRDefault="005A59F6" w:rsidP="00AB66A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F6" w:rsidRPr="009D41DC" w:rsidRDefault="005A59F6" w:rsidP="00AB66AD">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9F6" w:rsidRDefault="005A59F6">
      <w:r>
        <w:separator/>
      </w:r>
    </w:p>
  </w:footnote>
  <w:footnote w:type="continuationSeparator" w:id="0">
    <w:p w:rsidR="005A59F6" w:rsidRDefault="005A5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F6" w:rsidRDefault="009A4D5F">
    <w:pPr>
      <w:pStyle w:val="a8"/>
      <w:jc w:val="right"/>
    </w:pPr>
    <w:fldSimple w:instr=" PAGE   \* MERGEFORMAT ">
      <w:r w:rsidR="0030686E">
        <w:rPr>
          <w:noProof/>
        </w:rPr>
        <w:t>1</w:t>
      </w:r>
    </w:fldSimple>
  </w:p>
  <w:p w:rsidR="005A59F6" w:rsidRDefault="005A59F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93A63"/>
    <w:multiLevelType w:val="hybridMultilevel"/>
    <w:tmpl w:val="4D3EC2CE"/>
    <w:lvl w:ilvl="0" w:tplc="0408000B">
      <w:start w:val="1"/>
      <w:numFmt w:val="bullet"/>
      <w:lvlText w:val=""/>
      <w:lvlJc w:val="left"/>
      <w:pPr>
        <w:ind w:left="720" w:hanging="360"/>
      </w:pPr>
      <w:rPr>
        <w:rFonts w:ascii="Wingdings" w:hAnsi="Wingdings"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F10012A"/>
    <w:multiLevelType w:val="hybridMultilevel"/>
    <w:tmpl w:val="DA8CB912"/>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27966B7"/>
    <w:multiLevelType w:val="hybridMultilevel"/>
    <w:tmpl w:val="6D96A732"/>
    <w:lvl w:ilvl="0" w:tplc="04080011">
      <w:start w:val="1"/>
      <w:numFmt w:val="decimal"/>
      <w:lvlText w:val="%1)"/>
      <w:lvlJc w:val="left"/>
      <w:pPr>
        <w:ind w:left="294" w:hanging="36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3">
    <w:nsid w:val="19923CAD"/>
    <w:multiLevelType w:val="hybridMultilevel"/>
    <w:tmpl w:val="FE7EC7E0"/>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4">
    <w:nsid w:val="26775640"/>
    <w:multiLevelType w:val="hybridMultilevel"/>
    <w:tmpl w:val="1542D5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7867190"/>
    <w:multiLevelType w:val="multilevel"/>
    <w:tmpl w:val="EDCE9D7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C4B4428"/>
    <w:multiLevelType w:val="hybridMultilevel"/>
    <w:tmpl w:val="F61074AC"/>
    <w:lvl w:ilvl="0" w:tplc="04080011">
      <w:start w:val="1"/>
      <w:numFmt w:val="decimal"/>
      <w:lvlText w:val="%1)"/>
      <w:lvlJc w:val="left"/>
      <w:pPr>
        <w:tabs>
          <w:tab w:val="num" w:pos="748"/>
        </w:tabs>
        <w:ind w:left="748" w:hanging="360"/>
      </w:pPr>
    </w:lvl>
    <w:lvl w:ilvl="1" w:tplc="04080019" w:tentative="1">
      <w:start w:val="1"/>
      <w:numFmt w:val="lowerLetter"/>
      <w:lvlText w:val="%2."/>
      <w:lvlJc w:val="left"/>
      <w:pPr>
        <w:tabs>
          <w:tab w:val="num" w:pos="1468"/>
        </w:tabs>
        <w:ind w:left="1468" w:hanging="360"/>
      </w:pPr>
    </w:lvl>
    <w:lvl w:ilvl="2" w:tplc="0408001B" w:tentative="1">
      <w:start w:val="1"/>
      <w:numFmt w:val="lowerRoman"/>
      <w:lvlText w:val="%3."/>
      <w:lvlJc w:val="right"/>
      <w:pPr>
        <w:tabs>
          <w:tab w:val="num" w:pos="2188"/>
        </w:tabs>
        <w:ind w:left="2188" w:hanging="180"/>
      </w:pPr>
    </w:lvl>
    <w:lvl w:ilvl="3" w:tplc="0408000F" w:tentative="1">
      <w:start w:val="1"/>
      <w:numFmt w:val="decimal"/>
      <w:lvlText w:val="%4."/>
      <w:lvlJc w:val="left"/>
      <w:pPr>
        <w:tabs>
          <w:tab w:val="num" w:pos="2908"/>
        </w:tabs>
        <w:ind w:left="2908" w:hanging="360"/>
      </w:pPr>
    </w:lvl>
    <w:lvl w:ilvl="4" w:tplc="04080019" w:tentative="1">
      <w:start w:val="1"/>
      <w:numFmt w:val="lowerLetter"/>
      <w:lvlText w:val="%5."/>
      <w:lvlJc w:val="left"/>
      <w:pPr>
        <w:tabs>
          <w:tab w:val="num" w:pos="3628"/>
        </w:tabs>
        <w:ind w:left="3628" w:hanging="360"/>
      </w:pPr>
    </w:lvl>
    <w:lvl w:ilvl="5" w:tplc="0408001B" w:tentative="1">
      <w:start w:val="1"/>
      <w:numFmt w:val="lowerRoman"/>
      <w:lvlText w:val="%6."/>
      <w:lvlJc w:val="right"/>
      <w:pPr>
        <w:tabs>
          <w:tab w:val="num" w:pos="4348"/>
        </w:tabs>
        <w:ind w:left="4348" w:hanging="180"/>
      </w:pPr>
    </w:lvl>
    <w:lvl w:ilvl="6" w:tplc="0408000F" w:tentative="1">
      <w:start w:val="1"/>
      <w:numFmt w:val="decimal"/>
      <w:lvlText w:val="%7."/>
      <w:lvlJc w:val="left"/>
      <w:pPr>
        <w:tabs>
          <w:tab w:val="num" w:pos="5068"/>
        </w:tabs>
        <w:ind w:left="5068" w:hanging="360"/>
      </w:pPr>
    </w:lvl>
    <w:lvl w:ilvl="7" w:tplc="04080019" w:tentative="1">
      <w:start w:val="1"/>
      <w:numFmt w:val="lowerLetter"/>
      <w:lvlText w:val="%8."/>
      <w:lvlJc w:val="left"/>
      <w:pPr>
        <w:tabs>
          <w:tab w:val="num" w:pos="5788"/>
        </w:tabs>
        <w:ind w:left="5788" w:hanging="360"/>
      </w:pPr>
    </w:lvl>
    <w:lvl w:ilvl="8" w:tplc="0408001B" w:tentative="1">
      <w:start w:val="1"/>
      <w:numFmt w:val="lowerRoman"/>
      <w:lvlText w:val="%9."/>
      <w:lvlJc w:val="right"/>
      <w:pPr>
        <w:tabs>
          <w:tab w:val="num" w:pos="6508"/>
        </w:tabs>
        <w:ind w:left="6508" w:hanging="180"/>
      </w:pPr>
    </w:lvl>
  </w:abstractNum>
  <w:abstractNum w:abstractNumId="7">
    <w:nsid w:val="5390157A"/>
    <w:multiLevelType w:val="hybridMultilevel"/>
    <w:tmpl w:val="53BEF45E"/>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8">
    <w:nsid w:val="54784EB7"/>
    <w:multiLevelType w:val="hybridMultilevel"/>
    <w:tmpl w:val="EDCE9D76"/>
    <w:lvl w:ilvl="0" w:tplc="387EC3DC">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5D5A06BE"/>
    <w:multiLevelType w:val="hybridMultilevel"/>
    <w:tmpl w:val="D2BACE9C"/>
    <w:lvl w:ilvl="0" w:tplc="28A2176C">
      <w:start w:val="1"/>
      <w:numFmt w:val="decimal"/>
      <w:lvlText w:val="%1."/>
      <w:lvlJc w:val="left"/>
      <w:pPr>
        <w:tabs>
          <w:tab w:val="num" w:pos="420"/>
        </w:tabs>
        <w:ind w:left="420" w:hanging="360"/>
      </w:pPr>
      <w:rPr>
        <w:rFonts w:hint="default"/>
        <w:b/>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0">
    <w:nsid w:val="720B6D19"/>
    <w:multiLevelType w:val="hybridMultilevel"/>
    <w:tmpl w:val="46A8F4C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7EAB41E2"/>
    <w:multiLevelType w:val="hybridMultilevel"/>
    <w:tmpl w:val="685601E4"/>
    <w:lvl w:ilvl="0" w:tplc="3702BEF2">
      <w:start w:val="1"/>
      <w:numFmt w:val="decimal"/>
      <w:lvlText w:val="%1."/>
      <w:lvlJc w:val="right"/>
      <w:pPr>
        <w:tabs>
          <w:tab w:val="num" w:pos="412"/>
        </w:tabs>
        <w:ind w:left="412" w:hanging="52"/>
      </w:pPr>
      <w:rPr>
        <w:rFont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0"/>
  </w:num>
  <w:num w:numId="4">
    <w:abstractNumId w:val="6"/>
  </w:num>
  <w:num w:numId="5">
    <w:abstractNumId w:val="8"/>
  </w:num>
  <w:num w:numId="6">
    <w:abstractNumId w:val="5"/>
  </w:num>
  <w:num w:numId="7">
    <w:abstractNumId w:val="11"/>
  </w:num>
  <w:num w:numId="8">
    <w:abstractNumId w:val="3"/>
  </w:num>
  <w:num w:numId="9">
    <w:abstractNumId w:val="4"/>
  </w:num>
  <w:num w:numId="10">
    <w:abstractNumId w:val="7"/>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72EEA"/>
    <w:rsid w:val="00001F7B"/>
    <w:rsid w:val="00012A63"/>
    <w:rsid w:val="00013073"/>
    <w:rsid w:val="000162EB"/>
    <w:rsid w:val="000230D1"/>
    <w:rsid w:val="00040C16"/>
    <w:rsid w:val="00056DA3"/>
    <w:rsid w:val="00063D5E"/>
    <w:rsid w:val="00071EB9"/>
    <w:rsid w:val="00080D9E"/>
    <w:rsid w:val="00082729"/>
    <w:rsid w:val="0009430F"/>
    <w:rsid w:val="000A407A"/>
    <w:rsid w:val="000B1558"/>
    <w:rsid w:val="000B421D"/>
    <w:rsid w:val="000C57D5"/>
    <w:rsid w:val="000E2A77"/>
    <w:rsid w:val="000F276A"/>
    <w:rsid w:val="000F58D8"/>
    <w:rsid w:val="000F75A0"/>
    <w:rsid w:val="0012242E"/>
    <w:rsid w:val="00127B95"/>
    <w:rsid w:val="001371B7"/>
    <w:rsid w:val="00157854"/>
    <w:rsid w:val="00163162"/>
    <w:rsid w:val="00166D58"/>
    <w:rsid w:val="0017216D"/>
    <w:rsid w:val="00172EEA"/>
    <w:rsid w:val="0018264B"/>
    <w:rsid w:val="0018409A"/>
    <w:rsid w:val="001844C9"/>
    <w:rsid w:val="0019231A"/>
    <w:rsid w:val="00196E04"/>
    <w:rsid w:val="001A04CE"/>
    <w:rsid w:val="001A1DA4"/>
    <w:rsid w:val="001B2456"/>
    <w:rsid w:val="001B26A4"/>
    <w:rsid w:val="001E0A73"/>
    <w:rsid w:val="001E26BE"/>
    <w:rsid w:val="001E73B4"/>
    <w:rsid w:val="001F070D"/>
    <w:rsid w:val="001F48EC"/>
    <w:rsid w:val="00201A3D"/>
    <w:rsid w:val="002079D0"/>
    <w:rsid w:val="00213047"/>
    <w:rsid w:val="00217758"/>
    <w:rsid w:val="00221DAF"/>
    <w:rsid w:val="0022436A"/>
    <w:rsid w:val="002305FB"/>
    <w:rsid w:val="0024585C"/>
    <w:rsid w:val="002703A5"/>
    <w:rsid w:val="00272153"/>
    <w:rsid w:val="00292693"/>
    <w:rsid w:val="002A48F3"/>
    <w:rsid w:val="002B3688"/>
    <w:rsid w:val="002C7D21"/>
    <w:rsid w:val="002E4C8C"/>
    <w:rsid w:val="002F1B4D"/>
    <w:rsid w:val="003055BE"/>
    <w:rsid w:val="0030686E"/>
    <w:rsid w:val="00306E1E"/>
    <w:rsid w:val="00312925"/>
    <w:rsid w:val="00313524"/>
    <w:rsid w:val="00314724"/>
    <w:rsid w:val="0031739F"/>
    <w:rsid w:val="003272AF"/>
    <w:rsid w:val="00332231"/>
    <w:rsid w:val="003344C4"/>
    <w:rsid w:val="00337466"/>
    <w:rsid w:val="00337E28"/>
    <w:rsid w:val="00361384"/>
    <w:rsid w:val="00370C32"/>
    <w:rsid w:val="003800E4"/>
    <w:rsid w:val="00391952"/>
    <w:rsid w:val="00393285"/>
    <w:rsid w:val="003A55DE"/>
    <w:rsid w:val="003A5D56"/>
    <w:rsid w:val="003A7263"/>
    <w:rsid w:val="003B2C50"/>
    <w:rsid w:val="003B3945"/>
    <w:rsid w:val="003C7113"/>
    <w:rsid w:val="003D020C"/>
    <w:rsid w:val="003F1F45"/>
    <w:rsid w:val="003F4CEB"/>
    <w:rsid w:val="00420635"/>
    <w:rsid w:val="004223BB"/>
    <w:rsid w:val="00423432"/>
    <w:rsid w:val="004376E3"/>
    <w:rsid w:val="00445F20"/>
    <w:rsid w:val="00455B9A"/>
    <w:rsid w:val="00460E8F"/>
    <w:rsid w:val="004759C6"/>
    <w:rsid w:val="00495A2E"/>
    <w:rsid w:val="004B64C3"/>
    <w:rsid w:val="004C0920"/>
    <w:rsid w:val="004D62F2"/>
    <w:rsid w:val="004E0A65"/>
    <w:rsid w:val="004F7DF1"/>
    <w:rsid w:val="00506C06"/>
    <w:rsid w:val="00516318"/>
    <w:rsid w:val="00520003"/>
    <w:rsid w:val="00531C16"/>
    <w:rsid w:val="005352D4"/>
    <w:rsid w:val="0053603B"/>
    <w:rsid w:val="00544FD1"/>
    <w:rsid w:val="0055017F"/>
    <w:rsid w:val="00550199"/>
    <w:rsid w:val="00555355"/>
    <w:rsid w:val="00566BB0"/>
    <w:rsid w:val="00580B60"/>
    <w:rsid w:val="005838FF"/>
    <w:rsid w:val="00590320"/>
    <w:rsid w:val="00596D46"/>
    <w:rsid w:val="005A1E76"/>
    <w:rsid w:val="005A59F6"/>
    <w:rsid w:val="005A61A9"/>
    <w:rsid w:val="005B0492"/>
    <w:rsid w:val="005C2068"/>
    <w:rsid w:val="005C2B22"/>
    <w:rsid w:val="005C3E86"/>
    <w:rsid w:val="005D0905"/>
    <w:rsid w:val="005E4FF6"/>
    <w:rsid w:val="005F177F"/>
    <w:rsid w:val="005F3212"/>
    <w:rsid w:val="005F525F"/>
    <w:rsid w:val="00624592"/>
    <w:rsid w:val="00625172"/>
    <w:rsid w:val="00633C83"/>
    <w:rsid w:val="00646E2C"/>
    <w:rsid w:val="00650897"/>
    <w:rsid w:val="00665317"/>
    <w:rsid w:val="006940A0"/>
    <w:rsid w:val="006A1F68"/>
    <w:rsid w:val="006A77D0"/>
    <w:rsid w:val="006B2EE6"/>
    <w:rsid w:val="006C0462"/>
    <w:rsid w:val="006C0F44"/>
    <w:rsid w:val="006C1A7C"/>
    <w:rsid w:val="006E172D"/>
    <w:rsid w:val="006E75D1"/>
    <w:rsid w:val="006F1C22"/>
    <w:rsid w:val="006F36D0"/>
    <w:rsid w:val="007163DF"/>
    <w:rsid w:val="00727B0F"/>
    <w:rsid w:val="00747F55"/>
    <w:rsid w:val="00754B9D"/>
    <w:rsid w:val="007606D2"/>
    <w:rsid w:val="00770B61"/>
    <w:rsid w:val="007766F8"/>
    <w:rsid w:val="0079649B"/>
    <w:rsid w:val="007A0EE3"/>
    <w:rsid w:val="007B6984"/>
    <w:rsid w:val="007B6E66"/>
    <w:rsid w:val="007C3250"/>
    <w:rsid w:val="007C47C3"/>
    <w:rsid w:val="007D21CB"/>
    <w:rsid w:val="007D460D"/>
    <w:rsid w:val="007D5C12"/>
    <w:rsid w:val="007D78BA"/>
    <w:rsid w:val="007E2202"/>
    <w:rsid w:val="007E2457"/>
    <w:rsid w:val="007F0186"/>
    <w:rsid w:val="007F6AC1"/>
    <w:rsid w:val="008062BF"/>
    <w:rsid w:val="00807B6A"/>
    <w:rsid w:val="00815118"/>
    <w:rsid w:val="00821B4B"/>
    <w:rsid w:val="00821D64"/>
    <w:rsid w:val="00836AA8"/>
    <w:rsid w:val="0084288A"/>
    <w:rsid w:val="00843F7E"/>
    <w:rsid w:val="00852DCE"/>
    <w:rsid w:val="00862CDC"/>
    <w:rsid w:val="00863A46"/>
    <w:rsid w:val="0087148D"/>
    <w:rsid w:val="0087238F"/>
    <w:rsid w:val="00873A0C"/>
    <w:rsid w:val="008748F0"/>
    <w:rsid w:val="0087549E"/>
    <w:rsid w:val="00890AC7"/>
    <w:rsid w:val="00893341"/>
    <w:rsid w:val="008955B1"/>
    <w:rsid w:val="008A034C"/>
    <w:rsid w:val="008A72F2"/>
    <w:rsid w:val="008B5A12"/>
    <w:rsid w:val="008C4CEC"/>
    <w:rsid w:val="008D2C0E"/>
    <w:rsid w:val="008D4D86"/>
    <w:rsid w:val="008D5955"/>
    <w:rsid w:val="008E7CB8"/>
    <w:rsid w:val="008F6574"/>
    <w:rsid w:val="0091421A"/>
    <w:rsid w:val="00914475"/>
    <w:rsid w:val="00925C24"/>
    <w:rsid w:val="00933CA8"/>
    <w:rsid w:val="00940ABE"/>
    <w:rsid w:val="00944D37"/>
    <w:rsid w:val="00945A88"/>
    <w:rsid w:val="00970F25"/>
    <w:rsid w:val="00971515"/>
    <w:rsid w:val="00976C9A"/>
    <w:rsid w:val="00980C3C"/>
    <w:rsid w:val="0099087B"/>
    <w:rsid w:val="00992A3E"/>
    <w:rsid w:val="009A0285"/>
    <w:rsid w:val="009A075C"/>
    <w:rsid w:val="009A4D5F"/>
    <w:rsid w:val="009A663D"/>
    <w:rsid w:val="009A665B"/>
    <w:rsid w:val="009B40AA"/>
    <w:rsid w:val="009D41DC"/>
    <w:rsid w:val="009E4C25"/>
    <w:rsid w:val="009E564F"/>
    <w:rsid w:val="009F0325"/>
    <w:rsid w:val="009F6FC0"/>
    <w:rsid w:val="00A04A3C"/>
    <w:rsid w:val="00A05937"/>
    <w:rsid w:val="00A14F43"/>
    <w:rsid w:val="00A15485"/>
    <w:rsid w:val="00A309BB"/>
    <w:rsid w:val="00A439DE"/>
    <w:rsid w:val="00A77113"/>
    <w:rsid w:val="00A82DD6"/>
    <w:rsid w:val="00A871FE"/>
    <w:rsid w:val="00AB46B1"/>
    <w:rsid w:val="00AB5CD3"/>
    <w:rsid w:val="00AB66AD"/>
    <w:rsid w:val="00AC1785"/>
    <w:rsid w:val="00AC6FB0"/>
    <w:rsid w:val="00B004EB"/>
    <w:rsid w:val="00B10B5E"/>
    <w:rsid w:val="00B442B3"/>
    <w:rsid w:val="00B44DA2"/>
    <w:rsid w:val="00B464FE"/>
    <w:rsid w:val="00B516B5"/>
    <w:rsid w:val="00B53358"/>
    <w:rsid w:val="00B55C2F"/>
    <w:rsid w:val="00B576A7"/>
    <w:rsid w:val="00B75A87"/>
    <w:rsid w:val="00B76F43"/>
    <w:rsid w:val="00B80138"/>
    <w:rsid w:val="00BA4E26"/>
    <w:rsid w:val="00BB15A0"/>
    <w:rsid w:val="00BB5B1B"/>
    <w:rsid w:val="00BB68FE"/>
    <w:rsid w:val="00BC6A5D"/>
    <w:rsid w:val="00BE13BB"/>
    <w:rsid w:val="00BF2121"/>
    <w:rsid w:val="00BF419E"/>
    <w:rsid w:val="00BF48E9"/>
    <w:rsid w:val="00BF50AA"/>
    <w:rsid w:val="00C0046E"/>
    <w:rsid w:val="00C24CDD"/>
    <w:rsid w:val="00C309AC"/>
    <w:rsid w:val="00C32AC5"/>
    <w:rsid w:val="00C408B0"/>
    <w:rsid w:val="00C82D8D"/>
    <w:rsid w:val="00C84CEA"/>
    <w:rsid w:val="00C93A51"/>
    <w:rsid w:val="00CA7758"/>
    <w:rsid w:val="00CC4A72"/>
    <w:rsid w:val="00CE5D43"/>
    <w:rsid w:val="00CE5F3E"/>
    <w:rsid w:val="00CF5572"/>
    <w:rsid w:val="00D03410"/>
    <w:rsid w:val="00D04D0A"/>
    <w:rsid w:val="00D05E0A"/>
    <w:rsid w:val="00D1158A"/>
    <w:rsid w:val="00D1409E"/>
    <w:rsid w:val="00D51849"/>
    <w:rsid w:val="00D55A08"/>
    <w:rsid w:val="00D6567B"/>
    <w:rsid w:val="00D73AC5"/>
    <w:rsid w:val="00D74D41"/>
    <w:rsid w:val="00D93675"/>
    <w:rsid w:val="00D943ED"/>
    <w:rsid w:val="00DC556A"/>
    <w:rsid w:val="00DE26FB"/>
    <w:rsid w:val="00DF58B0"/>
    <w:rsid w:val="00E00E75"/>
    <w:rsid w:val="00E04D07"/>
    <w:rsid w:val="00E203B6"/>
    <w:rsid w:val="00E20C12"/>
    <w:rsid w:val="00E53507"/>
    <w:rsid w:val="00E60B18"/>
    <w:rsid w:val="00E70372"/>
    <w:rsid w:val="00E9467A"/>
    <w:rsid w:val="00EA0B79"/>
    <w:rsid w:val="00EB2518"/>
    <w:rsid w:val="00EB49F4"/>
    <w:rsid w:val="00EB70A2"/>
    <w:rsid w:val="00EC7D54"/>
    <w:rsid w:val="00ED1B45"/>
    <w:rsid w:val="00ED7BD1"/>
    <w:rsid w:val="00EE0603"/>
    <w:rsid w:val="00F04D1D"/>
    <w:rsid w:val="00F21349"/>
    <w:rsid w:val="00F26308"/>
    <w:rsid w:val="00F378F7"/>
    <w:rsid w:val="00F60853"/>
    <w:rsid w:val="00F649C7"/>
    <w:rsid w:val="00FA13E6"/>
    <w:rsid w:val="00FA5282"/>
    <w:rsid w:val="00FC0B46"/>
    <w:rsid w:val="00FE7A33"/>
    <w:rsid w:val="00FF2650"/>
    <w:rsid w:val="00FF7A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5485"/>
    <w:rPr>
      <w:sz w:val="24"/>
      <w:szCs w:val="24"/>
    </w:rPr>
  </w:style>
  <w:style w:type="paragraph" w:styleId="1">
    <w:name w:val="heading 1"/>
    <w:basedOn w:val="a"/>
    <w:next w:val="a"/>
    <w:qFormat/>
    <w:rsid w:val="00A15485"/>
    <w:pPr>
      <w:keepNext/>
      <w:outlineLvl w:val="0"/>
    </w:pPr>
    <w:rPr>
      <w:rFonts w:ascii="Arial Unicode MS" w:hAnsi="Arial Unicode MS" w:cs="Arial Unicode MS"/>
      <w:b/>
      <w:bCs/>
    </w:rPr>
  </w:style>
  <w:style w:type="paragraph" w:styleId="2">
    <w:name w:val="heading 2"/>
    <w:basedOn w:val="a"/>
    <w:next w:val="a"/>
    <w:qFormat/>
    <w:rsid w:val="00A15485"/>
    <w:pPr>
      <w:keepNext/>
      <w:tabs>
        <w:tab w:val="center" w:pos="6660"/>
      </w:tabs>
      <w:ind w:right="-1050"/>
      <w:outlineLvl w:val="1"/>
    </w:pPr>
    <w:rPr>
      <w:rFonts w:ascii="Arial" w:hAnsi="Arial" w:cs="Arial"/>
      <w:b/>
    </w:rPr>
  </w:style>
  <w:style w:type="paragraph" w:styleId="3">
    <w:name w:val="heading 3"/>
    <w:basedOn w:val="a"/>
    <w:next w:val="a"/>
    <w:qFormat/>
    <w:rsid w:val="00A15485"/>
    <w:pPr>
      <w:keepNext/>
      <w:ind w:firstLine="720"/>
      <w:outlineLvl w:val="2"/>
    </w:pPr>
    <w:rPr>
      <w:rFonts w:ascii="Palatino Linotype" w:hAnsi="Palatino Linotype"/>
      <w:b/>
      <w:bCs/>
    </w:rPr>
  </w:style>
  <w:style w:type="paragraph" w:styleId="4">
    <w:name w:val="heading 4"/>
    <w:basedOn w:val="a"/>
    <w:next w:val="a"/>
    <w:qFormat/>
    <w:rsid w:val="00A15485"/>
    <w:pPr>
      <w:keepNext/>
      <w:ind w:firstLine="720"/>
      <w:outlineLvl w:val="3"/>
    </w:pPr>
    <w:rPr>
      <w:rFonts w:ascii="Palatino Linotype" w:hAnsi="Palatino Linotype"/>
      <w:vertAlign w:val="subscrip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A15485"/>
    <w:pPr>
      <w:ind w:left="420"/>
    </w:pPr>
  </w:style>
  <w:style w:type="paragraph" w:styleId="a3">
    <w:name w:val="Body Text"/>
    <w:basedOn w:val="a"/>
    <w:rsid w:val="00A15485"/>
    <w:pPr>
      <w:jc w:val="both"/>
    </w:pPr>
    <w:rPr>
      <w:rFonts w:ascii="Arial" w:hAnsi="Arial" w:cs="Arial"/>
      <w:sz w:val="28"/>
    </w:rPr>
  </w:style>
  <w:style w:type="table" w:styleId="a4">
    <w:name w:val="Table Grid"/>
    <w:basedOn w:val="a1"/>
    <w:rsid w:val="005C3E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AB66AD"/>
    <w:pPr>
      <w:tabs>
        <w:tab w:val="center" w:pos="4153"/>
        <w:tab w:val="right" w:pos="8306"/>
      </w:tabs>
    </w:pPr>
  </w:style>
  <w:style w:type="character" w:styleId="a6">
    <w:name w:val="page number"/>
    <w:basedOn w:val="a0"/>
    <w:rsid w:val="00AB66AD"/>
  </w:style>
  <w:style w:type="paragraph" w:styleId="a7">
    <w:name w:val="Balloon Text"/>
    <w:basedOn w:val="a"/>
    <w:semiHidden/>
    <w:rsid w:val="00C82D8D"/>
    <w:rPr>
      <w:rFonts w:ascii="Tahoma" w:hAnsi="Tahoma" w:cs="Tahoma"/>
      <w:sz w:val="16"/>
      <w:szCs w:val="16"/>
    </w:rPr>
  </w:style>
  <w:style w:type="paragraph" w:styleId="a8">
    <w:name w:val="header"/>
    <w:basedOn w:val="a"/>
    <w:link w:val="Char"/>
    <w:rsid w:val="009D41DC"/>
    <w:pPr>
      <w:tabs>
        <w:tab w:val="center" w:pos="4153"/>
        <w:tab w:val="right" w:pos="8306"/>
      </w:tabs>
    </w:pPr>
  </w:style>
  <w:style w:type="character" w:styleId="-">
    <w:name w:val="Hyperlink"/>
    <w:basedOn w:val="a0"/>
    <w:rsid w:val="00A05937"/>
    <w:rPr>
      <w:color w:val="0000FF"/>
      <w:u w:val="single"/>
    </w:rPr>
  </w:style>
  <w:style w:type="character" w:customStyle="1" w:styleId="Char">
    <w:name w:val="Κεφαλίδα Char"/>
    <w:basedOn w:val="a0"/>
    <w:link w:val="a8"/>
    <w:uiPriority w:val="99"/>
    <w:rsid w:val="000230D1"/>
    <w:rPr>
      <w:sz w:val="24"/>
      <w:szCs w:val="24"/>
    </w:rPr>
  </w:style>
  <w:style w:type="paragraph" w:styleId="21">
    <w:name w:val="Body Text 2"/>
    <w:basedOn w:val="a"/>
    <w:link w:val="2Char"/>
    <w:rsid w:val="00BF48E9"/>
    <w:pPr>
      <w:spacing w:after="120" w:line="480" w:lineRule="auto"/>
    </w:pPr>
  </w:style>
  <w:style w:type="character" w:customStyle="1" w:styleId="2Char">
    <w:name w:val="Σώμα κείμενου 2 Char"/>
    <w:basedOn w:val="a0"/>
    <w:link w:val="21"/>
    <w:rsid w:val="00BF48E9"/>
    <w:rPr>
      <w:sz w:val="24"/>
      <w:szCs w:val="24"/>
    </w:rPr>
  </w:style>
  <w:style w:type="paragraph" w:styleId="a9">
    <w:name w:val="Body Text Indent"/>
    <w:basedOn w:val="a"/>
    <w:link w:val="Char0"/>
    <w:rsid w:val="00BF48E9"/>
    <w:pPr>
      <w:spacing w:after="120"/>
      <w:ind w:left="283"/>
    </w:pPr>
  </w:style>
  <w:style w:type="character" w:customStyle="1" w:styleId="Char0">
    <w:name w:val="Σώμα κείμενου με εσοχή Char"/>
    <w:basedOn w:val="a0"/>
    <w:link w:val="a9"/>
    <w:rsid w:val="00BF48E9"/>
    <w:rPr>
      <w:sz w:val="24"/>
      <w:szCs w:val="24"/>
    </w:rPr>
  </w:style>
  <w:style w:type="paragraph" w:styleId="Web">
    <w:name w:val="Normal (Web)"/>
    <w:basedOn w:val="a"/>
    <w:uiPriority w:val="99"/>
    <w:unhideWhenUsed/>
    <w:rsid w:val="00F378F7"/>
    <w:pPr>
      <w:spacing w:before="100" w:beforeAutospacing="1" w:after="100" w:afterAutospacing="1"/>
    </w:pPr>
  </w:style>
  <w:style w:type="character" w:styleId="aa">
    <w:name w:val="Strong"/>
    <w:basedOn w:val="a0"/>
    <w:uiPriority w:val="22"/>
    <w:qFormat/>
    <w:rsid w:val="00F378F7"/>
    <w:rPr>
      <w:b/>
      <w:bCs/>
    </w:rPr>
  </w:style>
  <w:style w:type="paragraph" w:styleId="ab">
    <w:name w:val="List Paragraph"/>
    <w:basedOn w:val="a"/>
    <w:uiPriority w:val="34"/>
    <w:qFormat/>
    <w:rsid w:val="003A55D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C711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46945209">
      <w:bodyDiv w:val="1"/>
      <w:marLeft w:val="0"/>
      <w:marRight w:val="0"/>
      <w:marTop w:val="0"/>
      <w:marBottom w:val="0"/>
      <w:divBdr>
        <w:top w:val="none" w:sz="0" w:space="0" w:color="auto"/>
        <w:left w:val="none" w:sz="0" w:space="0" w:color="auto"/>
        <w:bottom w:val="none" w:sz="0" w:space="0" w:color="auto"/>
        <w:right w:val="none" w:sz="0" w:space="0" w:color="auto"/>
      </w:divBdr>
    </w:div>
    <w:div w:id="872230248">
      <w:bodyDiv w:val="1"/>
      <w:marLeft w:val="0"/>
      <w:marRight w:val="0"/>
      <w:marTop w:val="0"/>
      <w:marBottom w:val="0"/>
      <w:divBdr>
        <w:top w:val="none" w:sz="0" w:space="0" w:color="auto"/>
        <w:left w:val="none" w:sz="0" w:space="0" w:color="auto"/>
        <w:bottom w:val="none" w:sz="0" w:space="0" w:color="auto"/>
        <w:right w:val="none" w:sz="0" w:space="0" w:color="auto"/>
      </w:divBdr>
    </w:div>
    <w:div w:id="1146239396">
      <w:bodyDiv w:val="1"/>
      <w:marLeft w:val="0"/>
      <w:marRight w:val="0"/>
      <w:marTop w:val="0"/>
      <w:marBottom w:val="0"/>
      <w:divBdr>
        <w:top w:val="none" w:sz="0" w:space="0" w:color="auto"/>
        <w:left w:val="none" w:sz="0" w:space="0" w:color="auto"/>
        <w:bottom w:val="none" w:sz="0" w:space="0" w:color="auto"/>
        <w:right w:val="none" w:sz="0" w:space="0" w:color="auto"/>
      </w:divBdr>
      <w:divsChild>
        <w:div w:id="1334336977">
          <w:marLeft w:val="0"/>
          <w:marRight w:val="0"/>
          <w:marTop w:val="0"/>
          <w:marBottom w:val="0"/>
          <w:divBdr>
            <w:top w:val="none" w:sz="0" w:space="0" w:color="auto"/>
            <w:left w:val="none" w:sz="0" w:space="0" w:color="auto"/>
            <w:bottom w:val="none" w:sz="0" w:space="0" w:color="auto"/>
            <w:right w:val="none" w:sz="0" w:space="0" w:color="auto"/>
          </w:divBdr>
          <w:divsChild>
            <w:div w:id="121005045">
              <w:marLeft w:val="0"/>
              <w:marRight w:val="0"/>
              <w:marTop w:val="0"/>
              <w:marBottom w:val="0"/>
              <w:divBdr>
                <w:top w:val="none" w:sz="0" w:space="0" w:color="auto"/>
                <w:left w:val="none" w:sz="0" w:space="0" w:color="auto"/>
                <w:bottom w:val="none" w:sz="0" w:space="0" w:color="auto"/>
                <w:right w:val="none" w:sz="0" w:space="0" w:color="auto"/>
              </w:divBdr>
            </w:div>
            <w:div w:id="14671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4638">
      <w:bodyDiv w:val="1"/>
      <w:marLeft w:val="0"/>
      <w:marRight w:val="0"/>
      <w:marTop w:val="0"/>
      <w:marBottom w:val="0"/>
      <w:divBdr>
        <w:top w:val="none" w:sz="0" w:space="0" w:color="auto"/>
        <w:left w:val="none" w:sz="0" w:space="0" w:color="auto"/>
        <w:bottom w:val="none" w:sz="0" w:space="0" w:color="auto"/>
        <w:right w:val="none" w:sz="0" w:space="0" w:color="auto"/>
      </w:divBdr>
      <w:divsChild>
        <w:div w:id="244844043">
          <w:marLeft w:val="0"/>
          <w:marRight w:val="0"/>
          <w:marTop w:val="0"/>
          <w:marBottom w:val="0"/>
          <w:divBdr>
            <w:top w:val="none" w:sz="0" w:space="0" w:color="auto"/>
            <w:left w:val="none" w:sz="0" w:space="0" w:color="auto"/>
            <w:bottom w:val="none" w:sz="0" w:space="0" w:color="auto"/>
            <w:right w:val="none" w:sz="0" w:space="0" w:color="auto"/>
          </w:divBdr>
          <w:divsChild>
            <w:div w:id="1139299075">
              <w:marLeft w:val="0"/>
              <w:marRight w:val="0"/>
              <w:marTop w:val="0"/>
              <w:marBottom w:val="0"/>
              <w:divBdr>
                <w:top w:val="none" w:sz="0" w:space="0" w:color="auto"/>
                <w:left w:val="none" w:sz="0" w:space="0" w:color="auto"/>
                <w:bottom w:val="none" w:sz="0" w:space="0" w:color="auto"/>
                <w:right w:val="none" w:sz="0" w:space="0" w:color="auto"/>
              </w:divBdr>
            </w:div>
            <w:div w:id="12976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7044">
      <w:bodyDiv w:val="1"/>
      <w:marLeft w:val="0"/>
      <w:marRight w:val="0"/>
      <w:marTop w:val="0"/>
      <w:marBottom w:val="0"/>
      <w:divBdr>
        <w:top w:val="none" w:sz="0" w:space="0" w:color="auto"/>
        <w:left w:val="none" w:sz="0" w:space="0" w:color="auto"/>
        <w:bottom w:val="none" w:sz="0" w:space="0" w:color="auto"/>
        <w:right w:val="none" w:sz="0" w:space="0" w:color="auto"/>
      </w:divBdr>
    </w:div>
    <w:div w:id="21356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6AD67-3B3F-4368-838F-906ED357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3775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Nomarxia</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user309-1</dc:creator>
  <cp:lastModifiedBy>giorgos_kallias</cp:lastModifiedBy>
  <cp:revision>2</cp:revision>
  <cp:lastPrinted>2020-02-18T11:01:00Z</cp:lastPrinted>
  <dcterms:created xsi:type="dcterms:W3CDTF">2022-08-05T08:04:00Z</dcterms:created>
  <dcterms:modified xsi:type="dcterms:W3CDTF">2022-08-05T08:04:00Z</dcterms:modified>
</cp:coreProperties>
</file>